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56" w:rsidRPr="00E55456" w:rsidRDefault="00E55456" w:rsidP="00E55456">
      <w:pPr>
        <w:pStyle w:val="Titel"/>
        <w:rPr>
          <w:rFonts w:ascii="Arial" w:hAnsi="Arial" w:cs="Arial"/>
          <w:sz w:val="44"/>
          <w:szCs w:val="44"/>
        </w:rPr>
      </w:pPr>
      <w:r w:rsidRPr="00E55456">
        <w:rPr>
          <w:rFonts w:ascii="Arial" w:hAnsi="Arial" w:cs="Arial"/>
          <w:sz w:val="44"/>
          <w:szCs w:val="44"/>
        </w:rPr>
        <w:t>Vertrag über die Auftragsverarbeitung personenbezogener Daten</w:t>
      </w:r>
    </w:p>
    <w:p w:rsidR="00E55456" w:rsidRPr="00E55456" w:rsidRDefault="00E55456" w:rsidP="00E55456">
      <w:pPr>
        <w:rPr>
          <w:rFonts w:ascii="Arial" w:hAnsi="Arial" w:cs="Arial"/>
        </w:rPr>
      </w:pPr>
    </w:p>
    <w:tbl>
      <w:tblPr>
        <w:tblStyle w:val="Tabellenraster"/>
        <w:tblW w:w="5000" w:type="pct"/>
        <w:tblLook w:val="04A0" w:firstRow="1" w:lastRow="0" w:firstColumn="1" w:lastColumn="0" w:noHBand="0" w:noVBand="1"/>
      </w:tblPr>
      <w:tblGrid>
        <w:gridCol w:w="4508"/>
        <w:gridCol w:w="4508"/>
      </w:tblGrid>
      <w:tr w:rsidR="00E55456" w:rsidRPr="00E55456" w:rsidTr="00EE1303">
        <w:tc>
          <w:tcPr>
            <w:tcW w:w="2500" w:type="pct"/>
            <w:tcMar>
              <w:top w:w="0" w:type="dxa"/>
              <w:left w:w="108" w:type="dxa"/>
              <w:bottom w:w="142" w:type="dxa"/>
              <w:right w:w="108" w:type="dxa"/>
            </w:tcMar>
            <w:hideMark/>
          </w:tcPr>
          <w:p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zwischen</w:t>
            </w:r>
          </w:p>
        </w:tc>
        <w:tc>
          <w:tcPr>
            <w:tcW w:w="2500" w:type="pct"/>
            <w:tcMar>
              <w:top w:w="0" w:type="dxa"/>
              <w:left w:w="108" w:type="dxa"/>
              <w:bottom w:w="142" w:type="dxa"/>
              <w:right w:w="108" w:type="dxa"/>
            </w:tcMar>
            <w:hideMark/>
          </w:tcPr>
          <w:p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 xml:space="preserve">und </w:t>
            </w:r>
          </w:p>
        </w:tc>
      </w:tr>
      <w:tr w:rsidR="00E55456" w:rsidRPr="00E55456" w:rsidTr="00EE1303">
        <w:tc>
          <w:tcPr>
            <w:tcW w:w="2500" w:type="pct"/>
          </w:tcPr>
          <w:p w:rsidR="00E55456" w:rsidRPr="00E55456" w:rsidRDefault="00E55456" w:rsidP="00EE1303">
            <w:pPr>
              <w:pStyle w:val="Standard-OhneAbsatz"/>
              <w:spacing w:before="120" w:after="120"/>
              <w:rPr>
                <w:rStyle w:val="Fett"/>
                <w:rFonts w:ascii="Arial" w:hAnsi="Arial" w:cs="Arial"/>
                <w:highlight w:val="yellow"/>
              </w:rPr>
            </w:pPr>
          </w:p>
        </w:tc>
        <w:tc>
          <w:tcPr>
            <w:tcW w:w="2500" w:type="pct"/>
          </w:tcPr>
          <w:p w:rsidR="00E55456" w:rsidRPr="00E55456" w:rsidRDefault="00E55456" w:rsidP="00EE1303">
            <w:pPr>
              <w:pStyle w:val="Standard-OhneAbsatz"/>
              <w:spacing w:before="120" w:after="120"/>
              <w:rPr>
                <w:rFonts w:ascii="Arial" w:hAnsi="Arial" w:cs="Arial"/>
              </w:rPr>
            </w:pPr>
            <w:r w:rsidRPr="00E55456">
              <w:rPr>
                <w:rFonts w:ascii="Arial" w:hAnsi="Arial" w:cs="Arial"/>
              </w:rPr>
              <w:t>Lucy Security AG</w:t>
            </w:r>
          </w:p>
          <w:p w:rsidR="00E55456" w:rsidRPr="00E55456" w:rsidRDefault="00E55456" w:rsidP="00EE1303">
            <w:pPr>
              <w:pStyle w:val="Standard-OhneAbsatz"/>
              <w:spacing w:before="120" w:after="120"/>
              <w:rPr>
                <w:rFonts w:ascii="Arial" w:hAnsi="Arial" w:cs="Arial"/>
              </w:rPr>
            </w:pPr>
            <w:r w:rsidRPr="00E55456">
              <w:rPr>
                <w:rFonts w:ascii="Arial" w:hAnsi="Arial" w:cs="Arial"/>
              </w:rPr>
              <w:t>Chamerstrasse 44</w:t>
            </w:r>
          </w:p>
          <w:p w:rsidR="00E55456" w:rsidRPr="00E55456" w:rsidRDefault="00E55456" w:rsidP="00EE1303">
            <w:pPr>
              <w:pStyle w:val="Standard-OhneAbsatz"/>
              <w:spacing w:before="120" w:after="120"/>
              <w:rPr>
                <w:rFonts w:ascii="Arial" w:hAnsi="Arial" w:cs="Arial"/>
              </w:rPr>
            </w:pPr>
            <w:r w:rsidRPr="00E55456">
              <w:rPr>
                <w:rFonts w:ascii="Arial" w:hAnsi="Arial" w:cs="Arial"/>
              </w:rPr>
              <w:t>6300 Zug</w:t>
            </w:r>
          </w:p>
          <w:p w:rsidR="00E55456" w:rsidRPr="00E55456" w:rsidRDefault="00E55456" w:rsidP="00EE1303">
            <w:pPr>
              <w:pStyle w:val="Standard-OhneAbsatz"/>
              <w:spacing w:before="120" w:after="120"/>
              <w:rPr>
                <w:rFonts w:ascii="Arial" w:hAnsi="Arial" w:cs="Arial"/>
              </w:rPr>
            </w:pPr>
            <w:r w:rsidRPr="00E55456">
              <w:rPr>
                <w:rFonts w:ascii="Arial" w:hAnsi="Arial" w:cs="Arial"/>
              </w:rPr>
              <w:t>Schweiz</w:t>
            </w:r>
          </w:p>
          <w:p w:rsidR="00E55456" w:rsidRPr="00E55456" w:rsidRDefault="00E55456" w:rsidP="00EE1303">
            <w:pPr>
              <w:pStyle w:val="Standard-OhneAbsatz"/>
              <w:spacing w:before="120" w:after="120"/>
              <w:rPr>
                <w:rStyle w:val="Fett"/>
                <w:rFonts w:ascii="Arial" w:hAnsi="Arial" w:cs="Arial"/>
                <w:sz w:val="22"/>
                <w:highlight w:val="yellow"/>
              </w:rPr>
            </w:pPr>
          </w:p>
        </w:tc>
      </w:tr>
      <w:tr w:rsidR="00E55456" w:rsidRPr="00E55456" w:rsidTr="00EE1303">
        <w:tc>
          <w:tcPr>
            <w:tcW w:w="2500" w:type="pct"/>
            <w:tcMar>
              <w:top w:w="142" w:type="dxa"/>
              <w:left w:w="108" w:type="dxa"/>
              <w:bottom w:w="142" w:type="dxa"/>
              <w:right w:w="108" w:type="dxa"/>
            </w:tcMar>
            <w:hideMark/>
          </w:tcPr>
          <w:p w:rsidR="00E55456" w:rsidRPr="00E55456" w:rsidRDefault="00E55456" w:rsidP="00EE1303">
            <w:pPr>
              <w:pStyle w:val="Standard-OhneAbsatz"/>
              <w:spacing w:before="120" w:after="120"/>
              <w:rPr>
                <w:rFonts w:ascii="Arial" w:hAnsi="Arial" w:cs="Arial"/>
                <w:i/>
              </w:rPr>
            </w:pPr>
            <w:r w:rsidRPr="00E55456">
              <w:rPr>
                <w:rFonts w:ascii="Arial" w:hAnsi="Arial" w:cs="Arial"/>
                <w:i/>
                <w:szCs w:val="22"/>
              </w:rPr>
              <w:t>vertreten durch</w:t>
            </w:r>
          </w:p>
        </w:tc>
        <w:tc>
          <w:tcPr>
            <w:tcW w:w="2500" w:type="pct"/>
            <w:tcMar>
              <w:top w:w="142" w:type="dxa"/>
              <w:left w:w="108" w:type="dxa"/>
              <w:bottom w:w="142" w:type="dxa"/>
              <w:right w:w="108" w:type="dxa"/>
            </w:tcMar>
            <w:hideMark/>
          </w:tcPr>
          <w:p w:rsidR="00E55456" w:rsidRPr="00E55456" w:rsidRDefault="00E55456" w:rsidP="00EE1303">
            <w:pPr>
              <w:pStyle w:val="Standard-OhneAbsatz"/>
              <w:spacing w:before="120" w:after="120"/>
              <w:rPr>
                <w:rFonts w:ascii="Arial" w:hAnsi="Arial" w:cs="Arial"/>
                <w:i/>
                <w:szCs w:val="22"/>
              </w:rPr>
            </w:pPr>
            <w:r w:rsidRPr="00E55456">
              <w:rPr>
                <w:rFonts w:ascii="Arial" w:hAnsi="Arial" w:cs="Arial"/>
                <w:i/>
                <w:szCs w:val="22"/>
              </w:rPr>
              <w:t>vertreten durch</w:t>
            </w:r>
          </w:p>
        </w:tc>
      </w:tr>
      <w:tr w:rsidR="00E55456" w:rsidRPr="00E55456" w:rsidTr="00EE1303">
        <w:tc>
          <w:tcPr>
            <w:tcW w:w="2500" w:type="pct"/>
          </w:tcPr>
          <w:p w:rsidR="00E55456" w:rsidRPr="00E55456" w:rsidRDefault="00E55456" w:rsidP="00EE1303">
            <w:pPr>
              <w:pStyle w:val="Standard-OhneAbsatz"/>
              <w:spacing w:before="120" w:after="120"/>
              <w:rPr>
                <w:rFonts w:ascii="Arial" w:hAnsi="Arial" w:cs="Arial"/>
                <w:szCs w:val="22"/>
              </w:rPr>
            </w:pPr>
          </w:p>
        </w:tc>
        <w:tc>
          <w:tcPr>
            <w:tcW w:w="2500" w:type="pct"/>
          </w:tcPr>
          <w:p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Oliver Münchow</w:t>
            </w:r>
          </w:p>
        </w:tc>
      </w:tr>
      <w:tr w:rsidR="00E55456" w:rsidRPr="00E55456" w:rsidTr="00EE1303">
        <w:tc>
          <w:tcPr>
            <w:tcW w:w="2500" w:type="pct"/>
          </w:tcPr>
          <w:p w:rsidR="00E55456" w:rsidRPr="00E55456" w:rsidRDefault="00E55456" w:rsidP="00EE1303">
            <w:pPr>
              <w:pStyle w:val="Standard-OhneAbsatz"/>
              <w:spacing w:before="120" w:after="120"/>
              <w:rPr>
                <w:rFonts w:ascii="Arial" w:hAnsi="Arial" w:cs="Arial"/>
                <w:szCs w:val="22"/>
              </w:rPr>
            </w:pPr>
          </w:p>
          <w:p w:rsidR="00E55456" w:rsidRPr="00E55456" w:rsidRDefault="00E55456" w:rsidP="00EE1303">
            <w:pPr>
              <w:pStyle w:val="Standard-OhneAbsatz"/>
              <w:spacing w:before="120" w:after="120"/>
              <w:rPr>
                <w:rFonts w:ascii="Arial" w:hAnsi="Arial" w:cs="Arial"/>
                <w:sz w:val="22"/>
                <w:szCs w:val="22"/>
              </w:rPr>
            </w:pPr>
            <w:r w:rsidRPr="00E55456">
              <w:rPr>
                <w:rFonts w:ascii="Arial" w:hAnsi="Arial" w:cs="Arial"/>
                <w:szCs w:val="22"/>
              </w:rPr>
              <w:t xml:space="preserve">im Folgenden: </w:t>
            </w:r>
            <w:r w:rsidRPr="00E55456">
              <w:rPr>
                <w:rFonts w:ascii="Arial" w:hAnsi="Arial" w:cs="Arial"/>
                <w:b/>
                <w:szCs w:val="22"/>
              </w:rPr>
              <w:t>Auftraggeber</w:t>
            </w:r>
            <w:r w:rsidRPr="00E55456">
              <w:rPr>
                <w:rFonts w:ascii="Arial" w:hAnsi="Arial" w:cs="Arial"/>
                <w:szCs w:val="22"/>
              </w:rPr>
              <w:t xml:space="preserve"> </w:t>
            </w:r>
          </w:p>
        </w:tc>
        <w:tc>
          <w:tcPr>
            <w:tcW w:w="2500" w:type="pct"/>
          </w:tcPr>
          <w:p w:rsidR="00E55456" w:rsidRPr="00E55456" w:rsidRDefault="00E55456" w:rsidP="00EE1303">
            <w:pPr>
              <w:pStyle w:val="Standard-OhneAbsatz"/>
              <w:spacing w:before="120" w:after="120"/>
              <w:rPr>
                <w:rFonts w:ascii="Arial" w:hAnsi="Arial" w:cs="Arial"/>
                <w:szCs w:val="22"/>
              </w:rPr>
            </w:pPr>
          </w:p>
          <w:p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 xml:space="preserve">im Folgenden: </w:t>
            </w:r>
            <w:r w:rsidRPr="00E55456">
              <w:rPr>
                <w:rFonts w:ascii="Arial" w:hAnsi="Arial" w:cs="Arial"/>
                <w:b/>
                <w:szCs w:val="22"/>
              </w:rPr>
              <w:t>Auftragnehmer</w:t>
            </w:r>
          </w:p>
        </w:tc>
      </w:tr>
    </w:tbl>
    <w:p w:rsidR="00E55456" w:rsidRPr="00E55456" w:rsidRDefault="00E55456" w:rsidP="00E55456">
      <w:pPr>
        <w:rPr>
          <w:rFonts w:ascii="Arial" w:hAnsi="Arial" w:cs="Arial"/>
        </w:rPr>
      </w:pPr>
    </w:p>
    <w:p w:rsidR="00E55456" w:rsidRPr="00E55456" w:rsidRDefault="00E55456" w:rsidP="00E55456">
      <w:pPr>
        <w:spacing w:line="256" w:lineRule="auto"/>
        <w:rPr>
          <w:rFonts w:ascii="Arial" w:eastAsiaTheme="majorEastAsia" w:hAnsi="Arial" w:cs="Arial"/>
          <w:color w:val="365F91" w:themeColor="accent1" w:themeShade="BF"/>
          <w:sz w:val="26"/>
          <w:szCs w:val="26"/>
        </w:rPr>
      </w:pPr>
      <w:r w:rsidRPr="00E55456">
        <w:rPr>
          <w:rFonts w:ascii="Arial" w:hAnsi="Arial" w:cs="Arial"/>
        </w:rPr>
        <w:br w:type="page"/>
      </w:r>
    </w:p>
    <w:p w:rsidR="00E55456" w:rsidRDefault="00E55456" w:rsidP="00E55456">
      <w:pPr>
        <w:pStyle w:val="berschrift1"/>
        <w:keepNext/>
        <w:keepLines/>
        <w:numPr>
          <w:ilvl w:val="0"/>
          <w:numId w:val="15"/>
        </w:numPr>
        <w:shd w:val="clear" w:color="auto" w:fill="auto"/>
        <w:spacing w:before="240" w:after="0" w:line="276" w:lineRule="auto"/>
      </w:pPr>
      <w:proofErr w:type="spellStart"/>
      <w:r w:rsidRPr="00E55456">
        <w:lastRenderedPageBreak/>
        <w:t>Einleitung</w:t>
      </w:r>
      <w:proofErr w:type="spellEnd"/>
      <w:r w:rsidRPr="00E55456">
        <w:t xml:space="preserve">, </w:t>
      </w:r>
      <w:proofErr w:type="spellStart"/>
      <w:r w:rsidRPr="00E55456">
        <w:t>Geltungsbereich</w:t>
      </w:r>
      <w:proofErr w:type="spellEnd"/>
      <w:r w:rsidRPr="00E55456">
        <w:t xml:space="preserve">, </w:t>
      </w:r>
      <w:proofErr w:type="spellStart"/>
      <w:r w:rsidRPr="00E55456">
        <w:t>Definitionen</w:t>
      </w:r>
      <w:proofErr w:type="spellEnd"/>
    </w:p>
    <w:p w:rsidR="00E55456" w:rsidRPr="00E55456" w:rsidRDefault="00E55456" w:rsidP="00E55456">
      <w:pPr>
        <w:rPr>
          <w:lang w:val="en-US"/>
        </w:rPr>
      </w:pPr>
    </w:p>
    <w:p w:rsidR="00E55456" w:rsidRPr="00E55456" w:rsidRDefault="00E55456" w:rsidP="00E55456">
      <w:pPr>
        <w:pStyle w:val="Listenabsatz"/>
        <w:numPr>
          <w:ilvl w:val="0"/>
          <w:numId w:val="16"/>
        </w:numPr>
        <w:spacing w:after="200" w:line="240" w:lineRule="auto"/>
        <w:ind w:left="357" w:hanging="357"/>
        <w:jc w:val="both"/>
        <w:rPr>
          <w:rFonts w:ascii="Arial" w:hAnsi="Arial" w:cs="Arial"/>
          <w:szCs w:val="24"/>
        </w:rPr>
      </w:pPr>
      <w:r w:rsidRPr="00E55456">
        <w:rPr>
          <w:rFonts w:ascii="Arial" w:hAnsi="Arial" w:cs="Arial"/>
          <w:szCs w:val="24"/>
        </w:rPr>
        <w:t>Dieser Vertrag regelt die Rechte und Pflichten von Auftraggeber und -nehmer (im Folgenden „Parteien“ genannt) im Rahmen einer Verarbeitung von personenbezogenen Daten im Auftrag.</w:t>
      </w:r>
    </w:p>
    <w:p w:rsidR="00E55456" w:rsidRPr="00E55456" w:rsidRDefault="00E55456" w:rsidP="00E55456">
      <w:pPr>
        <w:pStyle w:val="Listenabsatz"/>
        <w:numPr>
          <w:ilvl w:val="0"/>
          <w:numId w:val="16"/>
        </w:numPr>
        <w:spacing w:after="200" w:line="240" w:lineRule="auto"/>
        <w:ind w:left="357" w:hanging="357"/>
        <w:jc w:val="both"/>
        <w:rPr>
          <w:rFonts w:ascii="Arial" w:hAnsi="Arial" w:cs="Arial"/>
          <w:szCs w:val="24"/>
        </w:rPr>
      </w:pPr>
      <w:r w:rsidRPr="00E55456">
        <w:rPr>
          <w:rFonts w:ascii="Arial" w:hAnsi="Arial" w:cs="Arial"/>
          <w:szCs w:val="24"/>
        </w:rPr>
        <w:t>Dieser Vertrag findet auf alle Tätigkeiten Anwendung, bei denen Mitarbeiter des Auftragnehmers oder durch ihn beauftragte Unterauftragnehmer (Subunternehmer) personenbezogene Daten des Auftraggebers in dessen Auftrag verarbeiten.</w:t>
      </w:r>
    </w:p>
    <w:p w:rsidR="00E55456" w:rsidRDefault="00E55456" w:rsidP="00E55456">
      <w:pPr>
        <w:pStyle w:val="Listenabsatz"/>
        <w:numPr>
          <w:ilvl w:val="0"/>
          <w:numId w:val="16"/>
        </w:numPr>
        <w:spacing w:after="200" w:line="240" w:lineRule="auto"/>
        <w:ind w:left="357" w:hanging="357"/>
        <w:jc w:val="both"/>
        <w:rPr>
          <w:rFonts w:ascii="Arial" w:hAnsi="Arial" w:cs="Arial"/>
          <w:szCs w:val="24"/>
        </w:rPr>
      </w:pPr>
      <w:r w:rsidRPr="00E55456">
        <w:rPr>
          <w:rFonts w:ascii="Arial" w:hAnsi="Arial" w:cs="Arial"/>
          <w:szCs w:val="24"/>
        </w:rPr>
        <w:t>In diesem Vertrag verwendete Begriffe sind entsprechend ihrer Definition in der EU Datenschutz-Grundverordnung zu verstehen. In diesem Sinne ist der Auftraggeber der „Verantwortliche“, der Auftragnehmer der „Auftragsverarbeiter“. Soweit Erklärungen im Folgenden „schriftlich“ zu erfolgen haben, ist die Schriftform nach § 126 BGB gemeint. Im Übrigen können Erklärungen auch in anderer Form erfolgen, soweit eine angemessene Nachweisbarkeit gewährleistet ist.</w:t>
      </w:r>
    </w:p>
    <w:p w:rsidR="00E55456" w:rsidRPr="00E55456" w:rsidRDefault="00E55456" w:rsidP="00E55456">
      <w:pPr>
        <w:pStyle w:val="Listenabsatz"/>
        <w:spacing w:after="200" w:line="240" w:lineRule="auto"/>
        <w:ind w:left="357"/>
        <w:jc w:val="both"/>
        <w:rPr>
          <w:rFonts w:ascii="Arial" w:hAnsi="Arial" w:cs="Arial"/>
          <w:szCs w:val="24"/>
        </w:rPr>
      </w:pP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Gegenstand</w:t>
      </w:r>
      <w:proofErr w:type="spellEnd"/>
      <w:r w:rsidRPr="00E55456">
        <w:t xml:space="preserve"> und Dauer der </w:t>
      </w:r>
      <w:proofErr w:type="spellStart"/>
      <w:r w:rsidRPr="00E55456">
        <w:t>Verarbeitung</w:t>
      </w:r>
      <w:proofErr w:type="spellEnd"/>
    </w:p>
    <w:p w:rsidR="00E55456" w:rsidRPr="00E55456" w:rsidRDefault="00E55456" w:rsidP="00E55456">
      <w:pPr>
        <w:pStyle w:val="berschrift2"/>
        <w:numPr>
          <w:ilvl w:val="1"/>
          <w:numId w:val="15"/>
        </w:numPr>
        <w:spacing w:before="40" w:line="276" w:lineRule="auto"/>
        <w:rPr>
          <w:rFonts w:ascii="Arial" w:hAnsi="Arial" w:cs="Arial"/>
        </w:rPr>
      </w:pPr>
      <w:r w:rsidRPr="00E55456">
        <w:rPr>
          <w:rFonts w:ascii="Arial" w:hAnsi="Arial" w:cs="Arial"/>
        </w:rPr>
        <w:t xml:space="preserve">Gegenstand </w:t>
      </w:r>
    </w:p>
    <w:p w:rsidR="00E55456" w:rsidRPr="00E55456" w:rsidRDefault="00E55456" w:rsidP="00E55456">
      <w:pPr>
        <w:rPr>
          <w:rFonts w:ascii="Arial" w:hAnsi="Arial" w:cs="Arial"/>
          <w:szCs w:val="24"/>
        </w:rPr>
      </w:pPr>
      <w:r w:rsidRPr="00E55456">
        <w:rPr>
          <w:rFonts w:ascii="Arial" w:hAnsi="Arial" w:cs="Arial"/>
          <w:szCs w:val="24"/>
        </w:rPr>
        <w:t xml:space="preserve">Der Auftragnehmer übernimmt folgende Verarbeitungen: </w:t>
      </w:r>
    </w:p>
    <w:p w:rsidR="00E55456" w:rsidRPr="00E55456" w:rsidRDefault="00E55456" w:rsidP="00E55456">
      <w:pPr>
        <w:rPr>
          <w:rFonts w:ascii="Arial" w:hAnsi="Arial" w:cs="Arial"/>
          <w:sz w:val="20"/>
        </w:rPr>
      </w:pPr>
      <w:r w:rsidRPr="00E55456">
        <w:rPr>
          <w:rFonts w:ascii="Arial" w:hAnsi="Arial" w:cs="Arial"/>
          <w:sz w:val="20"/>
          <w:highlight w:val="yellow"/>
        </w:rPr>
        <w:t>BESCHREIBUNG</w:t>
      </w:r>
      <w:r w:rsidRPr="00E55456">
        <w:rPr>
          <w:rFonts w:ascii="Arial" w:hAnsi="Arial" w:cs="Arial"/>
          <w:sz w:val="20"/>
        </w:rPr>
        <w:t xml:space="preserve"> </w:t>
      </w:r>
    </w:p>
    <w:p w:rsidR="00E55456" w:rsidRPr="00E55456" w:rsidRDefault="00E55456" w:rsidP="00E55456">
      <w:pPr>
        <w:rPr>
          <w:rFonts w:ascii="Arial" w:hAnsi="Arial" w:cs="Arial"/>
          <w:szCs w:val="24"/>
        </w:rPr>
      </w:pPr>
      <w:r w:rsidRPr="00E55456">
        <w:rPr>
          <w:rFonts w:ascii="Arial" w:hAnsi="Arial" w:cs="Arial"/>
          <w:szCs w:val="24"/>
        </w:rPr>
        <w:t xml:space="preserve">Die Verarbeitung beruht auf dem zwischen den Parteien bestehenden Dienstleistungsvertrag </w:t>
      </w:r>
      <w:r w:rsidRPr="00E55456">
        <w:rPr>
          <w:rFonts w:ascii="Arial" w:hAnsi="Arial" w:cs="Arial"/>
          <w:szCs w:val="24"/>
          <w:highlight w:val="yellow"/>
        </w:rPr>
        <w:t>XYZ</w:t>
      </w:r>
      <w:r w:rsidRPr="00E55456">
        <w:rPr>
          <w:rFonts w:ascii="Arial" w:hAnsi="Arial" w:cs="Arial"/>
          <w:szCs w:val="24"/>
        </w:rPr>
        <w:t xml:space="preserve"> (im Folgenden „Hauptvertrag“).</w:t>
      </w:r>
    </w:p>
    <w:p w:rsidR="00E55456" w:rsidRPr="00E55456" w:rsidRDefault="00E55456" w:rsidP="00E55456">
      <w:pPr>
        <w:pStyle w:val="berschrift2"/>
        <w:numPr>
          <w:ilvl w:val="1"/>
          <w:numId w:val="15"/>
        </w:numPr>
        <w:spacing w:before="40" w:line="276" w:lineRule="auto"/>
        <w:rPr>
          <w:rFonts w:ascii="Arial" w:hAnsi="Arial" w:cs="Arial"/>
        </w:rPr>
      </w:pPr>
      <w:r w:rsidRPr="00E55456">
        <w:rPr>
          <w:rFonts w:ascii="Arial" w:hAnsi="Arial" w:cs="Arial"/>
        </w:rPr>
        <w:t xml:space="preserve">Dauer </w:t>
      </w:r>
    </w:p>
    <w:p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endet am </w:t>
      </w:r>
      <w:r w:rsidRPr="00E55456">
        <w:rPr>
          <w:rFonts w:ascii="Arial" w:hAnsi="Arial" w:cs="Arial"/>
          <w:highlight w:val="yellow"/>
        </w:rPr>
        <w:t>[DATUM]</w:t>
      </w:r>
      <w:r w:rsidRPr="00E55456">
        <w:rPr>
          <w:rFonts w:ascii="Arial" w:hAnsi="Arial" w:cs="Arial"/>
        </w:rPr>
        <w:t>.</w:t>
      </w:r>
    </w:p>
    <w:p w:rsidR="00E55456" w:rsidRPr="00E55456" w:rsidRDefault="00E55456" w:rsidP="00E55456">
      <w:pPr>
        <w:rPr>
          <w:rFonts w:ascii="Arial" w:hAnsi="Arial" w:cs="Arial"/>
          <w:i/>
          <w:iCs/>
        </w:rPr>
      </w:pPr>
      <w:r w:rsidRPr="00E55456">
        <w:rPr>
          <w:rFonts w:ascii="Arial" w:hAnsi="Arial" w:cs="Arial"/>
          <w:i/>
          <w:iCs/>
          <w:highlight w:val="yellow"/>
        </w:rPr>
        <w:t>ODER</w:t>
      </w:r>
    </w:p>
    <w:p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erfolgt auf unbestimmte Zeit bis zur Kündigung dieses Vertrags oder des Hauptvertrags durch eine Partei.</w:t>
      </w:r>
    </w:p>
    <w:p w:rsidR="00E55456" w:rsidRPr="00E55456" w:rsidRDefault="00E55456" w:rsidP="00E55456">
      <w:pPr>
        <w:rPr>
          <w:rFonts w:ascii="Arial" w:hAnsi="Arial" w:cs="Arial"/>
          <w:i/>
          <w:iCs/>
        </w:rPr>
      </w:pPr>
      <w:r w:rsidRPr="00E55456">
        <w:rPr>
          <w:rFonts w:ascii="Arial" w:hAnsi="Arial" w:cs="Arial"/>
          <w:i/>
          <w:iCs/>
          <w:highlight w:val="yellow"/>
        </w:rPr>
        <w:t>ODER</w:t>
      </w:r>
    </w:p>
    <w:p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endet nach einmaliger Ausführung.</w:t>
      </w:r>
    </w:p>
    <w:p w:rsidR="00E55456" w:rsidRPr="00E55456" w:rsidRDefault="00E55456" w:rsidP="00E55456">
      <w:pPr>
        <w:pStyle w:val="berschrift1"/>
        <w:keepNext/>
        <w:keepLines/>
        <w:numPr>
          <w:ilvl w:val="0"/>
          <w:numId w:val="15"/>
        </w:numPr>
        <w:shd w:val="clear" w:color="auto" w:fill="auto"/>
        <w:spacing w:before="240" w:after="0" w:line="276" w:lineRule="auto"/>
      </w:pPr>
      <w:r w:rsidRPr="00E55456">
        <w:t xml:space="preserve">Art, </w:t>
      </w:r>
      <w:proofErr w:type="spellStart"/>
      <w:r w:rsidRPr="00E55456">
        <w:t>Zweck</w:t>
      </w:r>
      <w:proofErr w:type="spellEnd"/>
      <w:r w:rsidRPr="00E55456">
        <w:t xml:space="preserve"> und </w:t>
      </w:r>
      <w:proofErr w:type="spellStart"/>
      <w:r w:rsidRPr="00E55456">
        <w:t>Betroffene</w:t>
      </w:r>
      <w:proofErr w:type="spellEnd"/>
      <w:r w:rsidRPr="00E55456">
        <w:t xml:space="preserve"> der </w:t>
      </w:r>
      <w:proofErr w:type="spellStart"/>
      <w:r w:rsidRPr="00E55456">
        <w:t>Datenverarbeitung</w:t>
      </w:r>
      <w:proofErr w:type="spellEnd"/>
      <w:r w:rsidRPr="00E55456">
        <w:t>:</w:t>
      </w:r>
    </w:p>
    <w:p w:rsidR="00E55456" w:rsidRPr="00E55456" w:rsidRDefault="00E55456" w:rsidP="00E55456">
      <w:pPr>
        <w:pStyle w:val="berschrift2"/>
        <w:numPr>
          <w:ilvl w:val="1"/>
          <w:numId w:val="15"/>
        </w:numPr>
        <w:spacing w:before="40" w:line="276" w:lineRule="auto"/>
        <w:rPr>
          <w:rFonts w:ascii="Arial" w:hAnsi="Arial" w:cs="Arial"/>
        </w:rPr>
      </w:pPr>
      <w:r w:rsidRPr="00E55456">
        <w:rPr>
          <w:rFonts w:ascii="Arial" w:hAnsi="Arial" w:cs="Arial"/>
        </w:rPr>
        <w:t>Art und Zweck der Verarbeitung</w:t>
      </w:r>
    </w:p>
    <w:p w:rsidR="00E55456" w:rsidRPr="00E55456" w:rsidRDefault="00E55456" w:rsidP="00E55456">
      <w:pPr>
        <w:rPr>
          <w:rFonts w:ascii="Arial" w:hAnsi="Arial" w:cs="Arial"/>
          <w:szCs w:val="24"/>
        </w:rPr>
      </w:pPr>
      <w:r w:rsidRPr="00E55456">
        <w:rPr>
          <w:rFonts w:ascii="Arial" w:hAnsi="Arial" w:cs="Arial"/>
          <w:szCs w:val="24"/>
        </w:rPr>
        <w:t xml:space="preserve">Die Verarbeitung ist folgender Art: </w:t>
      </w:r>
      <w:r w:rsidRPr="00E55456">
        <w:rPr>
          <w:rFonts w:ascii="Arial" w:hAnsi="Arial" w:cs="Arial"/>
          <w:szCs w:val="24"/>
          <w:highlight w:val="yellow"/>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p>
    <w:p w:rsidR="00E55456" w:rsidRPr="00E55456" w:rsidRDefault="00E55456" w:rsidP="00E55456">
      <w:pPr>
        <w:rPr>
          <w:rFonts w:ascii="Arial" w:hAnsi="Arial" w:cs="Arial"/>
          <w:szCs w:val="24"/>
        </w:rPr>
      </w:pPr>
      <w:r w:rsidRPr="00E55456">
        <w:rPr>
          <w:rFonts w:ascii="Arial" w:hAnsi="Arial" w:cs="Arial"/>
          <w:szCs w:val="24"/>
        </w:rPr>
        <w:t xml:space="preserve">Die Verarbeitung dient folgendem Zweck:  </w:t>
      </w:r>
      <w:r w:rsidRPr="00E55456">
        <w:rPr>
          <w:rFonts w:ascii="Arial" w:hAnsi="Arial" w:cs="Arial"/>
          <w:szCs w:val="24"/>
          <w:highlight w:val="yellow"/>
        </w:rPr>
        <w:t>BESCHREIBUNG</w:t>
      </w:r>
    </w:p>
    <w:p w:rsidR="00E55456" w:rsidRPr="00E55456" w:rsidRDefault="00E55456" w:rsidP="00E55456">
      <w:pPr>
        <w:pStyle w:val="berschrift2"/>
        <w:numPr>
          <w:ilvl w:val="1"/>
          <w:numId w:val="15"/>
        </w:numPr>
        <w:spacing w:before="40" w:line="276" w:lineRule="auto"/>
        <w:rPr>
          <w:rFonts w:ascii="Arial" w:hAnsi="Arial" w:cs="Arial"/>
        </w:rPr>
      </w:pPr>
      <w:r w:rsidRPr="00E55456">
        <w:rPr>
          <w:rFonts w:ascii="Arial" w:hAnsi="Arial" w:cs="Arial"/>
        </w:rPr>
        <w:t>Art der Daten</w:t>
      </w:r>
    </w:p>
    <w:p w:rsidR="00E55456" w:rsidRPr="00E55456" w:rsidRDefault="00E55456" w:rsidP="00E55456">
      <w:pPr>
        <w:rPr>
          <w:rFonts w:ascii="Arial" w:hAnsi="Arial" w:cs="Arial"/>
          <w:szCs w:val="24"/>
        </w:rPr>
      </w:pPr>
      <w:r w:rsidRPr="00E55456">
        <w:rPr>
          <w:rFonts w:ascii="Arial" w:hAnsi="Arial" w:cs="Arial"/>
          <w:szCs w:val="24"/>
        </w:rPr>
        <w:t>Es werden folgende Daten verarbeitet:</w:t>
      </w:r>
    </w:p>
    <w:p w:rsidR="00E55456" w:rsidRPr="00E55456" w:rsidRDefault="00E55456" w:rsidP="00E55456">
      <w:pPr>
        <w:pStyle w:val="Listenabsatz"/>
        <w:numPr>
          <w:ilvl w:val="0"/>
          <w:numId w:val="17"/>
        </w:numPr>
        <w:spacing w:after="200" w:line="240" w:lineRule="auto"/>
        <w:jc w:val="both"/>
        <w:rPr>
          <w:rFonts w:ascii="Arial" w:hAnsi="Arial" w:cs="Arial"/>
          <w:szCs w:val="24"/>
        </w:rPr>
      </w:pPr>
      <w:r w:rsidRPr="00E55456">
        <w:rPr>
          <w:rFonts w:ascii="Arial" w:hAnsi="Arial" w:cs="Arial"/>
          <w:szCs w:val="24"/>
          <w:highlight w:val="yellow"/>
        </w:rPr>
        <w:t>BESCHREIBUNG</w:t>
      </w:r>
    </w:p>
    <w:p w:rsidR="00E55456" w:rsidRPr="00E55456" w:rsidRDefault="00E55456" w:rsidP="00E55456">
      <w:pPr>
        <w:pStyle w:val="berschrift2"/>
        <w:numPr>
          <w:ilvl w:val="1"/>
          <w:numId w:val="14"/>
        </w:numPr>
        <w:spacing w:before="40" w:line="276" w:lineRule="auto"/>
        <w:rPr>
          <w:rFonts w:ascii="Arial" w:hAnsi="Arial" w:cs="Arial"/>
        </w:rPr>
      </w:pPr>
      <w:r w:rsidRPr="00E55456">
        <w:rPr>
          <w:rFonts w:ascii="Arial" w:hAnsi="Arial" w:cs="Arial"/>
        </w:rPr>
        <w:lastRenderedPageBreak/>
        <w:t>Kategorien der betroffenen Personen</w:t>
      </w:r>
    </w:p>
    <w:p w:rsidR="00E55456" w:rsidRPr="00E55456" w:rsidRDefault="00E55456" w:rsidP="00E55456">
      <w:pPr>
        <w:rPr>
          <w:rFonts w:ascii="Arial" w:hAnsi="Arial" w:cs="Arial"/>
          <w:szCs w:val="24"/>
        </w:rPr>
      </w:pPr>
      <w:r w:rsidRPr="00E55456">
        <w:rPr>
          <w:rFonts w:ascii="Arial" w:hAnsi="Arial" w:cs="Arial"/>
          <w:szCs w:val="24"/>
        </w:rPr>
        <w:t>Von der Verarbeitung betroffen sind:</w:t>
      </w:r>
    </w:p>
    <w:p w:rsidR="00E55456" w:rsidRPr="00E55456" w:rsidRDefault="00E55456" w:rsidP="00E55456">
      <w:pPr>
        <w:pStyle w:val="Listenabsatz"/>
        <w:numPr>
          <w:ilvl w:val="0"/>
          <w:numId w:val="17"/>
        </w:numPr>
        <w:spacing w:after="200" w:line="240" w:lineRule="auto"/>
        <w:jc w:val="both"/>
        <w:rPr>
          <w:rFonts w:ascii="Arial" w:hAnsi="Arial" w:cs="Arial"/>
          <w:szCs w:val="24"/>
        </w:rPr>
      </w:pPr>
      <w:r w:rsidRPr="00E55456">
        <w:rPr>
          <w:rFonts w:ascii="Arial" w:hAnsi="Arial" w:cs="Arial"/>
          <w:szCs w:val="24"/>
          <w:highlight w:val="yellow"/>
        </w:rPr>
        <w:t>BESCHREIBUNG</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Pflichten</w:t>
      </w:r>
      <w:proofErr w:type="spellEnd"/>
      <w:r w:rsidRPr="00E55456">
        <w:t xml:space="preserve"> des </w:t>
      </w:r>
      <w:proofErr w:type="spellStart"/>
      <w:r w:rsidRPr="00E55456">
        <w:t>Auftragnehmers</w:t>
      </w:r>
      <w:proofErr w:type="spellEnd"/>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Der Auftragnehmer bestätigt, dass ihm die einschlägigen, allgemeinen datenschutzrechtlichen Vorschriften bekannt sind. Er beachtet die Grundsätze ordnungsgemäßer Datenverarbeitung.</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Der Auftragnehmer verpflichtet sich, bei der Verarbeitung die Vertraulichkeit streng zu wahren.</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Personen, die Kenntnis von den im Auftrag verarbeiteten Daten erhalten können, haben sich schriftlich zur Vertraulichkeit zu verpflichten, soweit sie nicht bereits gesetzlich einer einschlägigen Geheimhaltungspflicht unterliegen.</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Im Zusammenhang mit der beauftragten Verarbeitung unterstützt der Auftragnehmer den Auftraggeber soweit erforderlich bei der Erfüllung seiner datenschutzrechtlichen Pflichten, insbesondere bei Erstellung und Fortschreibung des Verzeichnisses der Verarbeitungstätigkeiten, bei Durchführung der Datenschutzfolgeabschätzung und einer notwendigen Konsultation der Aufsichtsbehörde. Die erforderlichen Angaben und Dokumentationen sind vorzuhalten und dem Auftraggeber auf Anforderung unverzüglich zuzuleiten.</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 xml:space="preserve">Wird der Auftraggeber durch Aufsichtsbehörden oder andere Stellen einer Kontrolle unterzogen oder machen betroffene Personen ihm </w:t>
      </w:r>
      <w:proofErr w:type="gramStart"/>
      <w:r w:rsidRPr="00E55456">
        <w:rPr>
          <w:rFonts w:ascii="Arial" w:hAnsi="Arial" w:cs="Arial"/>
          <w:szCs w:val="24"/>
        </w:rPr>
        <w:t>gegenüber Rechte</w:t>
      </w:r>
      <w:proofErr w:type="gramEnd"/>
      <w:r w:rsidRPr="00E55456">
        <w:rPr>
          <w:rFonts w:ascii="Arial" w:hAnsi="Arial" w:cs="Arial"/>
          <w:szCs w:val="24"/>
        </w:rPr>
        <w:t xml:space="preserve"> geltend, verpflichtet sich der Auftragnehmer den Auftraggeber im erforderlichen Umfang zu unterstützen, soweit die Verarbeitung im Auftrag betroffen ist.</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Auskünfte an Dritte oder den Betroffenen darf der Auftragnehmer nur nach vorheriger Zustimmung durch den Auftraggeber erteilen. Direkt an ihn gerichtete Anfragen wird er unverzüglich an den Auftraggeber weiterleiten.</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 xml:space="preserve"> Die Auftragsverarbeitung erfolgt grundsätzlich innerhalb der EU oder des EWR. Jegliche Verlagerung in ein Drittland darf nur mit ausdrücklicher Zustimmung des </w:t>
      </w:r>
      <w:r w:rsidRPr="00E55456">
        <w:rPr>
          <w:rFonts w:ascii="Arial" w:hAnsi="Arial" w:cs="Arial"/>
          <w:szCs w:val="24"/>
        </w:rPr>
        <w:lastRenderedPageBreak/>
        <w:t>Auftraggebers und unter den in Kapitel V der Datenschutz-Grundverordnung enthaltenen Bedingungen sowie bei Einhaltung der Bestimmungen dieses Vertrags erfolgen.</w:t>
      </w:r>
    </w:p>
    <w:p w:rsidR="00E55456" w:rsidRPr="00E55456" w:rsidRDefault="00E55456" w:rsidP="00E55456">
      <w:pPr>
        <w:pStyle w:val="Listenabsatz"/>
        <w:numPr>
          <w:ilvl w:val="0"/>
          <w:numId w:val="18"/>
        </w:numPr>
        <w:spacing w:after="200" w:line="240" w:lineRule="auto"/>
        <w:jc w:val="both"/>
        <w:rPr>
          <w:rFonts w:ascii="Arial" w:hAnsi="Arial" w:cs="Arial"/>
          <w:szCs w:val="24"/>
        </w:rPr>
      </w:pPr>
      <w:r w:rsidRPr="00E55456">
        <w:rPr>
          <w:rFonts w:ascii="Arial" w:hAnsi="Arial" w:cs="Arial"/>
          <w:szCs w:val="24"/>
        </w:rPr>
        <w:t xml:space="preserve"> 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Sicherheit</w:t>
      </w:r>
      <w:proofErr w:type="spellEnd"/>
      <w:r w:rsidRPr="00E55456">
        <w:t xml:space="preserve"> der </w:t>
      </w:r>
      <w:proofErr w:type="spellStart"/>
      <w:r w:rsidRPr="00E55456">
        <w:t>Verarbeitung</w:t>
      </w:r>
      <w:proofErr w:type="spellEnd"/>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Die im Anhang 1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dieser Vereinbarung oder ihren Anlagen nicht unmittelbar entnommen werden können, ist nicht zulässig.</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Soweit die getroffenen Sicherheitsmaßnahmen den Anforderungen des Auftraggebers nicht oder nicht mehr genügen, benachrichtigt der Auftragnehmer den Auftraggeber unverzüglich.</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Der Auftragnehmer sichert zu, dass die im Auftrag verarbeiteten Daten von sonstigen Datenbeständen strikt getrennt werden.</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Kopien oder Duplikate werden ohne Wissen des Auftraggebers nicht erstellt. Ausgenommen sind technisch notwendige, temporäre Vervielfältigungen, soweit eine Beeinträchtigung des hier vereinbarten Datenschutzniveaus ausgeschlossen ist.</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Die Verarbeitung von Daten in Privatwohnungen ist nur mit vorheriger schriftlicher Zustimmung des Auftraggebers im Einzelfall gestattet. Soweit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 Die Verarbeitung von Daten im Auftrag mit Privatgeräten ist unter keinen Umständen gestattet.</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rsidR="00E55456" w:rsidRPr="00E55456" w:rsidRDefault="00E55456" w:rsidP="00E55456">
      <w:pPr>
        <w:pStyle w:val="Listenabsatz"/>
        <w:numPr>
          <w:ilvl w:val="0"/>
          <w:numId w:val="19"/>
        </w:numPr>
        <w:spacing w:after="200" w:line="240" w:lineRule="auto"/>
        <w:jc w:val="both"/>
        <w:rPr>
          <w:rFonts w:ascii="Arial" w:hAnsi="Arial" w:cs="Arial"/>
          <w:szCs w:val="24"/>
        </w:rPr>
      </w:pPr>
      <w:r w:rsidRPr="00E55456">
        <w:rPr>
          <w:rFonts w:ascii="Arial" w:hAnsi="Arial" w:cs="Arial"/>
          <w:szCs w:val="24"/>
        </w:rPr>
        <w:t>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 Nachweise sind mindestens bis zum Ablauf drei Kalenderjahren nach Beendigung der Auftragsverarbeitung aufzubewahren und dem Auftraggeber jederzeit auf Verlangen vorzulegen.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lastRenderedPageBreak/>
        <w:t>Regelungen</w:t>
      </w:r>
      <w:proofErr w:type="spellEnd"/>
      <w:r w:rsidRPr="00E55456">
        <w:t xml:space="preserve"> </w:t>
      </w:r>
      <w:proofErr w:type="spellStart"/>
      <w:r w:rsidRPr="00E55456">
        <w:t>zur</w:t>
      </w:r>
      <w:proofErr w:type="spellEnd"/>
      <w:r w:rsidRPr="00E55456">
        <w:t xml:space="preserve"> </w:t>
      </w:r>
      <w:proofErr w:type="spellStart"/>
      <w:r w:rsidRPr="00E55456">
        <w:t>Berichtigung</w:t>
      </w:r>
      <w:proofErr w:type="spellEnd"/>
      <w:r w:rsidRPr="00E55456">
        <w:t xml:space="preserve">, </w:t>
      </w:r>
      <w:proofErr w:type="spellStart"/>
      <w:r w:rsidRPr="00E55456">
        <w:t>Löschung</w:t>
      </w:r>
      <w:proofErr w:type="spellEnd"/>
      <w:r w:rsidRPr="00E55456">
        <w:t xml:space="preserve"> und </w:t>
      </w:r>
      <w:proofErr w:type="spellStart"/>
      <w:r w:rsidRPr="00E55456">
        <w:t>Sperrung</w:t>
      </w:r>
      <w:proofErr w:type="spellEnd"/>
      <w:r w:rsidRPr="00E55456">
        <w:t xml:space="preserve"> von </w:t>
      </w:r>
      <w:proofErr w:type="spellStart"/>
      <w:r w:rsidRPr="00E55456">
        <w:t>Daten</w:t>
      </w:r>
      <w:proofErr w:type="spellEnd"/>
    </w:p>
    <w:p w:rsidR="00E55456" w:rsidRPr="00E55456" w:rsidRDefault="00E55456" w:rsidP="00E55456">
      <w:pPr>
        <w:pStyle w:val="Listenabsatz"/>
        <w:numPr>
          <w:ilvl w:val="0"/>
          <w:numId w:val="20"/>
        </w:numPr>
        <w:spacing w:after="200" w:line="240" w:lineRule="auto"/>
        <w:jc w:val="both"/>
        <w:rPr>
          <w:rFonts w:ascii="Arial" w:hAnsi="Arial" w:cs="Arial"/>
          <w:szCs w:val="24"/>
        </w:rPr>
      </w:pPr>
      <w:r w:rsidRPr="00E55456">
        <w:rPr>
          <w:rFonts w:ascii="Arial" w:hAnsi="Arial" w:cs="Arial"/>
          <w:szCs w:val="24"/>
        </w:rPr>
        <w:t xml:space="preserve">Im Rahmen des Auftrags verarbeitete Daten wird der Auftragnehmer nur entsprechend der getroffenen vertraglichen Vereinbarung oder nach Weisung des Auftraggebers berichtigen, löschen oder sperren. </w:t>
      </w:r>
    </w:p>
    <w:p w:rsidR="00E55456" w:rsidRPr="00E55456" w:rsidRDefault="00E55456" w:rsidP="00E55456">
      <w:pPr>
        <w:pStyle w:val="Listenabsatz"/>
        <w:numPr>
          <w:ilvl w:val="0"/>
          <w:numId w:val="20"/>
        </w:numPr>
        <w:spacing w:after="200" w:line="240" w:lineRule="auto"/>
        <w:jc w:val="both"/>
        <w:rPr>
          <w:rFonts w:ascii="Arial" w:hAnsi="Arial" w:cs="Arial"/>
          <w:szCs w:val="24"/>
        </w:rPr>
      </w:pPr>
      <w:r w:rsidRPr="00E55456">
        <w:rPr>
          <w:rFonts w:ascii="Arial" w:hAnsi="Arial" w:cs="Arial"/>
          <w:szCs w:val="24"/>
        </w:rPr>
        <w:t>Den entsprechenden Weisungen des Auftraggebers wird der Auftragnehmer jederzeit und auch über die Beendigung dieses Vertrages hinaus Folge leisten.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Rechte</w:t>
      </w:r>
      <w:proofErr w:type="spellEnd"/>
      <w:r w:rsidRPr="00E55456">
        <w:t xml:space="preserve"> und </w:t>
      </w:r>
      <w:proofErr w:type="spellStart"/>
      <w:r w:rsidRPr="00E55456">
        <w:t>Pflichten</w:t>
      </w:r>
      <w:proofErr w:type="spellEnd"/>
      <w:r w:rsidRPr="00E55456">
        <w:t xml:space="preserve"> des </w:t>
      </w:r>
      <w:proofErr w:type="spellStart"/>
      <w:r w:rsidRPr="00E55456">
        <w:t>Auftraggebers</w:t>
      </w:r>
      <w:proofErr w:type="spellEnd"/>
    </w:p>
    <w:p w:rsidR="00E55456" w:rsidRPr="00E55456" w:rsidRDefault="00E55456" w:rsidP="00E55456">
      <w:pPr>
        <w:pStyle w:val="Listenabsatz"/>
        <w:numPr>
          <w:ilvl w:val="0"/>
          <w:numId w:val="22"/>
        </w:numPr>
        <w:spacing w:after="200" w:line="240" w:lineRule="auto"/>
        <w:jc w:val="both"/>
        <w:rPr>
          <w:rFonts w:ascii="Arial" w:hAnsi="Arial" w:cs="Arial"/>
          <w:szCs w:val="24"/>
        </w:rPr>
      </w:pPr>
      <w:r w:rsidRPr="00E55456">
        <w:rPr>
          <w:rFonts w:ascii="Arial" w:hAnsi="Arial" w:cs="Arial"/>
          <w:szCs w:val="24"/>
        </w:rPr>
        <w:t>Für die Beurteilung der Zulässigkeit der beauftragten Verarbeitung sowie für die Wahrung der Rechte von Betroffenen ist allein der Auftraggeber verantwortlich.</w:t>
      </w:r>
    </w:p>
    <w:p w:rsidR="00E55456" w:rsidRPr="00E55456" w:rsidRDefault="00E55456" w:rsidP="00E55456">
      <w:pPr>
        <w:pStyle w:val="Listenabsatz"/>
        <w:numPr>
          <w:ilvl w:val="0"/>
          <w:numId w:val="22"/>
        </w:numPr>
        <w:spacing w:after="200" w:line="240" w:lineRule="auto"/>
        <w:jc w:val="both"/>
        <w:rPr>
          <w:rFonts w:ascii="Arial" w:hAnsi="Arial" w:cs="Arial"/>
          <w:szCs w:val="24"/>
        </w:rPr>
      </w:pPr>
      <w:r w:rsidRPr="00E55456">
        <w:rPr>
          <w:rFonts w:ascii="Arial" w:hAnsi="Arial" w:cs="Arial"/>
          <w:szCs w:val="24"/>
        </w:rPr>
        <w:t>Der Auftraggeber erteilt alle Aufträge, Teilaufträge oder Weisungen dokumentiert. In Eilfällen können Weisungen mündlich erteilt werden. Solche Weisungen wird der Auftraggeber unverzüglich dokumentiert bestätigen.</w:t>
      </w:r>
    </w:p>
    <w:p w:rsidR="00E55456" w:rsidRPr="00E55456" w:rsidRDefault="00E55456" w:rsidP="00E55456">
      <w:pPr>
        <w:pStyle w:val="Listenabsatz"/>
        <w:numPr>
          <w:ilvl w:val="0"/>
          <w:numId w:val="22"/>
        </w:numPr>
        <w:spacing w:after="200" w:line="240" w:lineRule="auto"/>
        <w:jc w:val="both"/>
        <w:rPr>
          <w:rFonts w:ascii="Arial" w:hAnsi="Arial" w:cs="Arial"/>
          <w:szCs w:val="24"/>
        </w:rPr>
      </w:pPr>
      <w:r w:rsidRPr="00E55456">
        <w:rPr>
          <w:rFonts w:ascii="Arial" w:hAnsi="Arial" w:cs="Arial"/>
          <w:szCs w:val="24"/>
        </w:rPr>
        <w:t>Der Auftraggeber informiert den Auftragnehmer unverzüglich, wenn er Fehler oder Unregelmäßigkeiten bei der Prüfung der Auftragsergebnisse feststellt.</w:t>
      </w:r>
    </w:p>
    <w:p w:rsidR="00E55456" w:rsidRPr="00E55456" w:rsidRDefault="00E55456" w:rsidP="00E55456">
      <w:pPr>
        <w:pStyle w:val="Listenabsatz"/>
        <w:numPr>
          <w:ilvl w:val="0"/>
          <w:numId w:val="22"/>
        </w:numPr>
        <w:spacing w:after="200" w:line="240" w:lineRule="auto"/>
        <w:jc w:val="both"/>
        <w:rPr>
          <w:rFonts w:ascii="Arial" w:hAnsi="Arial" w:cs="Arial"/>
          <w:szCs w:val="24"/>
        </w:rPr>
      </w:pPr>
      <w:r w:rsidRPr="00E55456">
        <w:rPr>
          <w:rFonts w:ascii="Arial" w:hAnsi="Arial" w:cs="Arial"/>
          <w:szCs w:val="24"/>
        </w:rPr>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Der Auftragnehmer ist berechtigt, Kontrollen durch Dritte zu verweigern, soweit diese mit ihm in einem Wettbewerbsverhältnis stehen oder ähnlich gewichtige Gründe vorliegen.</w:t>
      </w:r>
    </w:p>
    <w:p w:rsidR="00E55456" w:rsidRPr="00E55456" w:rsidRDefault="00E55456" w:rsidP="00E55456">
      <w:pPr>
        <w:pStyle w:val="Listenabsatz"/>
        <w:numPr>
          <w:ilvl w:val="0"/>
          <w:numId w:val="22"/>
        </w:numPr>
        <w:spacing w:after="200" w:line="240" w:lineRule="auto"/>
        <w:jc w:val="both"/>
        <w:rPr>
          <w:rFonts w:ascii="Arial" w:hAnsi="Arial" w:cs="Arial"/>
          <w:szCs w:val="24"/>
        </w:rPr>
      </w:pPr>
      <w:r w:rsidRPr="00E55456">
        <w:rPr>
          <w:rFonts w:ascii="Arial" w:hAnsi="Arial" w:cs="Arial"/>
          <w:szCs w:val="24"/>
        </w:rPr>
        <w:t>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 Soweit der Auftragnehmer den Nachweis der korrekten Umsetzung der vereinbarten Datenschutzpflichten wie unter Kapitel 5 (8) dieses Vertrages vorgesehen erbringt, soll sich eine Kontrolle auf Stichproben beschränken.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Mitteilungspflichten</w:t>
      </w:r>
      <w:proofErr w:type="spellEnd"/>
    </w:p>
    <w:p w:rsidR="00E55456" w:rsidRPr="00E55456" w:rsidRDefault="00E55456" w:rsidP="00E55456">
      <w:pPr>
        <w:pStyle w:val="Listenabsatz"/>
        <w:numPr>
          <w:ilvl w:val="0"/>
          <w:numId w:val="23"/>
        </w:numPr>
        <w:spacing w:after="200" w:line="240" w:lineRule="auto"/>
        <w:jc w:val="both"/>
        <w:rPr>
          <w:rFonts w:ascii="Arial" w:hAnsi="Arial" w:cs="Arial"/>
          <w:szCs w:val="24"/>
        </w:rPr>
      </w:pPr>
      <w:r w:rsidRPr="00E55456">
        <w:rPr>
          <w:rFonts w:ascii="Arial" w:hAnsi="Arial" w:cs="Arial"/>
          <w:szCs w:val="24"/>
        </w:rPr>
        <w:t>Der Auftragnehmer teilt dem Auftraggeber Verletzungen des Schutzes im Auftrag verarbeiteter 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den Namen und die Kontaktdaten des Datenschutzbeauftragten oder einer sonstigen Anlaufstelle für weitere Informationen;</w:t>
      </w:r>
    </w:p>
    <w:p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eine Beschreibung der wahrscheinlichen Folgen der Verletzung des Schutzes personenbezogener Daten;</w:t>
      </w:r>
    </w:p>
    <w:p w:rsidR="00E55456" w:rsidRPr="00E55456" w:rsidRDefault="00E55456" w:rsidP="00E55456">
      <w:pPr>
        <w:pStyle w:val="RZKonzeptText"/>
        <w:numPr>
          <w:ilvl w:val="1"/>
          <w:numId w:val="23"/>
        </w:numPr>
        <w:autoSpaceDE w:val="0"/>
        <w:autoSpaceDN w:val="0"/>
        <w:adjustRightInd w:val="0"/>
        <w:spacing w:before="100" w:beforeAutospacing="1" w:after="200"/>
        <w:ind w:left="1077" w:hanging="357"/>
        <w:jc w:val="both"/>
        <w:rPr>
          <w:szCs w:val="24"/>
        </w:rPr>
      </w:pPr>
      <w:r w:rsidRPr="00E55456">
        <w:lastRenderedPageBreak/>
        <w:t>eine Beschreibung der vom Auftragnehmer ergriffenen oder vorgeschlagenen Maßnahmen zur Behebung der Verletzung des Schutzes personenbezogener Daten und gegebenenfalls Maßnahmen zur Abmilderung ihrer möglichen nachteiligen Auswirkungen</w:t>
      </w:r>
      <w:r w:rsidRPr="00E55456">
        <w:rPr>
          <w:szCs w:val="24"/>
        </w:rPr>
        <w:t xml:space="preserve"> </w:t>
      </w:r>
    </w:p>
    <w:p w:rsidR="00E55456" w:rsidRPr="00E55456" w:rsidRDefault="00E55456" w:rsidP="00E55456">
      <w:pPr>
        <w:pStyle w:val="Listenabsatz"/>
        <w:numPr>
          <w:ilvl w:val="0"/>
          <w:numId w:val="23"/>
        </w:numPr>
        <w:spacing w:after="200" w:line="240" w:lineRule="auto"/>
        <w:jc w:val="both"/>
        <w:rPr>
          <w:rFonts w:ascii="Arial" w:hAnsi="Arial" w:cs="Arial"/>
          <w:szCs w:val="24"/>
        </w:rPr>
      </w:pPr>
      <w:r w:rsidRPr="00E55456">
        <w:rPr>
          <w:rFonts w:ascii="Arial" w:hAnsi="Arial" w:cs="Arial"/>
          <w:szCs w:val="24"/>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rsidR="00E55456" w:rsidRPr="00E55456" w:rsidRDefault="00E55456" w:rsidP="00E55456">
      <w:pPr>
        <w:pStyle w:val="Listenabsatz"/>
        <w:numPr>
          <w:ilvl w:val="0"/>
          <w:numId w:val="23"/>
        </w:numPr>
        <w:spacing w:after="200" w:line="240" w:lineRule="auto"/>
        <w:jc w:val="both"/>
        <w:rPr>
          <w:rFonts w:ascii="Arial" w:hAnsi="Arial" w:cs="Arial"/>
          <w:szCs w:val="24"/>
        </w:rPr>
      </w:pPr>
      <w:r w:rsidRPr="00E55456">
        <w:rPr>
          <w:rFonts w:ascii="Arial" w:hAnsi="Arial" w:cs="Arial"/>
          <w:szCs w:val="24"/>
        </w:rPr>
        <w:t xml:space="preserve">Der Auftragnehmer informiert den Auftraggeber unverzüglich von Kontrollen oder Maßnahmen von Aufsichtsbehörden oder anderen Dritten, soweit diese Bezüge zur Auftragsverarbeitung aufweisen.  </w:t>
      </w:r>
    </w:p>
    <w:p w:rsidR="00E55456" w:rsidRPr="00E55456" w:rsidRDefault="00E55456" w:rsidP="00E55456">
      <w:pPr>
        <w:pStyle w:val="Listenabsatz"/>
        <w:numPr>
          <w:ilvl w:val="0"/>
          <w:numId w:val="23"/>
        </w:numPr>
        <w:spacing w:after="200" w:line="240" w:lineRule="auto"/>
        <w:jc w:val="both"/>
        <w:rPr>
          <w:rFonts w:ascii="Arial" w:hAnsi="Arial" w:cs="Arial"/>
          <w:szCs w:val="24"/>
        </w:rPr>
      </w:pPr>
      <w:r w:rsidRPr="00E55456">
        <w:rPr>
          <w:rFonts w:ascii="Arial" w:hAnsi="Arial" w:cs="Arial"/>
          <w:szCs w:val="24"/>
        </w:rPr>
        <w:t>Der Auftragnehmer sichert zu, den Auftraggeber bei dessen Pflichten nach Art. 33 und 34 Datenschutz-Grundverordnung im erforderlichen Umfang zu unterstützen.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Weisungen</w:t>
      </w:r>
      <w:proofErr w:type="spellEnd"/>
    </w:p>
    <w:p w:rsidR="00E55456" w:rsidRPr="00E55456" w:rsidRDefault="00E55456" w:rsidP="00E55456">
      <w:pPr>
        <w:pStyle w:val="Listenabsatz"/>
        <w:numPr>
          <w:ilvl w:val="0"/>
          <w:numId w:val="24"/>
        </w:numPr>
        <w:spacing w:after="200" w:line="240" w:lineRule="auto"/>
        <w:jc w:val="both"/>
        <w:rPr>
          <w:rFonts w:ascii="Arial" w:hAnsi="Arial" w:cs="Arial"/>
          <w:szCs w:val="24"/>
        </w:rPr>
      </w:pPr>
      <w:r w:rsidRPr="00E55456">
        <w:rPr>
          <w:rFonts w:ascii="Arial" w:hAnsi="Arial" w:cs="Arial"/>
          <w:szCs w:val="24"/>
        </w:rPr>
        <w:t>Der Auftraggeber behält sich hinsichtlich der Verarbeitung im Auftrag ein umfassendes Weisungsrecht vor.</w:t>
      </w:r>
    </w:p>
    <w:p w:rsidR="00E55456" w:rsidRPr="00E55456" w:rsidRDefault="00E55456" w:rsidP="00E55456">
      <w:pPr>
        <w:pStyle w:val="Listenabsatz"/>
        <w:numPr>
          <w:ilvl w:val="0"/>
          <w:numId w:val="24"/>
        </w:numPr>
        <w:spacing w:after="200" w:line="240" w:lineRule="auto"/>
        <w:jc w:val="both"/>
        <w:rPr>
          <w:rFonts w:ascii="Arial" w:hAnsi="Arial" w:cs="Arial"/>
          <w:szCs w:val="24"/>
        </w:rPr>
      </w:pPr>
      <w:r w:rsidRPr="00E55456">
        <w:rPr>
          <w:rFonts w:ascii="Arial" w:hAnsi="Arial" w:cs="Arial"/>
          <w:szCs w:val="24"/>
        </w:rPr>
        <w:t>Auftraggeber und Auftragnehmer benennen die zur Erteilung und Annahme von Weisungen ausschließlich befugten Personen</w:t>
      </w:r>
    </w:p>
    <w:p w:rsidR="00E55456" w:rsidRPr="00E55456" w:rsidRDefault="00E55456" w:rsidP="00E55456">
      <w:pPr>
        <w:pStyle w:val="Listenabsatz"/>
        <w:numPr>
          <w:ilvl w:val="0"/>
          <w:numId w:val="24"/>
        </w:numPr>
        <w:spacing w:after="200" w:line="240" w:lineRule="auto"/>
        <w:jc w:val="both"/>
        <w:rPr>
          <w:rFonts w:ascii="Arial" w:hAnsi="Arial" w:cs="Arial"/>
          <w:szCs w:val="24"/>
        </w:rPr>
      </w:pPr>
      <w:r w:rsidRPr="00E55456">
        <w:rPr>
          <w:rFonts w:ascii="Arial" w:hAnsi="Arial" w:cs="Arial"/>
          <w:szCs w:val="24"/>
        </w:rPr>
        <w:t>Bei einem Wechsel oder einer längerfristigen Verhinderung der benannten Personen sind der anderen Partei Nachfolger bzw. Vertreter unverzüglich mitzuteilen.</w:t>
      </w:r>
    </w:p>
    <w:p w:rsidR="00E55456" w:rsidRPr="00E55456" w:rsidRDefault="00E55456" w:rsidP="00E55456">
      <w:pPr>
        <w:pStyle w:val="Listenabsatz"/>
        <w:numPr>
          <w:ilvl w:val="0"/>
          <w:numId w:val="24"/>
        </w:numPr>
        <w:spacing w:after="200" w:line="240" w:lineRule="auto"/>
        <w:jc w:val="both"/>
        <w:rPr>
          <w:rFonts w:ascii="Arial" w:hAnsi="Arial" w:cs="Arial"/>
          <w:szCs w:val="24"/>
        </w:rPr>
      </w:pPr>
      <w:r w:rsidRPr="00E55456">
        <w:rPr>
          <w:rFonts w:ascii="Arial" w:hAnsi="Arial" w:cs="Arial"/>
          <w:szCs w:val="24"/>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rsidR="00E55456" w:rsidRPr="00E55456" w:rsidRDefault="00E55456" w:rsidP="00E55456">
      <w:pPr>
        <w:pStyle w:val="Listenabsatz"/>
        <w:numPr>
          <w:ilvl w:val="0"/>
          <w:numId w:val="24"/>
        </w:numPr>
        <w:spacing w:after="200" w:line="240" w:lineRule="auto"/>
        <w:jc w:val="both"/>
        <w:rPr>
          <w:rFonts w:ascii="Arial" w:hAnsi="Arial" w:cs="Arial"/>
          <w:szCs w:val="24"/>
        </w:rPr>
      </w:pPr>
      <w:r w:rsidRPr="00E55456">
        <w:rPr>
          <w:rFonts w:ascii="Arial" w:hAnsi="Arial" w:cs="Arial"/>
          <w:szCs w:val="24"/>
        </w:rPr>
        <w:t>Der Auftragnehmer hat ihm erteilte Weisungen und deren Umsetzung zu dokumentieren.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Beendigung</w:t>
      </w:r>
      <w:proofErr w:type="spellEnd"/>
      <w:r w:rsidRPr="00E55456">
        <w:t xml:space="preserve"> des </w:t>
      </w:r>
      <w:proofErr w:type="spellStart"/>
      <w:r w:rsidRPr="00E55456">
        <w:t>Auftrags</w:t>
      </w:r>
      <w:proofErr w:type="spellEnd"/>
    </w:p>
    <w:p w:rsidR="00E55456" w:rsidRPr="00E55456" w:rsidRDefault="00E55456" w:rsidP="00E55456">
      <w:pPr>
        <w:pStyle w:val="Listenabsatz"/>
        <w:numPr>
          <w:ilvl w:val="0"/>
          <w:numId w:val="25"/>
        </w:numPr>
        <w:spacing w:after="200" w:line="240" w:lineRule="auto"/>
        <w:jc w:val="both"/>
        <w:rPr>
          <w:rFonts w:ascii="Arial" w:hAnsi="Arial" w:cs="Arial"/>
          <w:szCs w:val="24"/>
        </w:rPr>
      </w:pPr>
      <w:r w:rsidRPr="00E55456">
        <w:rPr>
          <w:rFonts w:ascii="Arial" w:hAnsi="Arial" w:cs="Arial"/>
          <w:szCs w:val="24"/>
        </w:rPr>
        <w:t xml:space="preserve">Befinden sich bei Beendigung des Auftragsverhältnisses im Auftrag verarbeitete Daten oder Kopien derselben noch in der Verfügungsgewalt des Auftragnehmers, hat dieser des nach Wahl des Auftraggebers die Daten entweder zu vernichten oder an den Auftraggeber zu übergeben. Die Wahl hat der Auftraggeber innerhalb von 2 Wochen nach entsprechender Aufforderung durch den Auftragnehmer zu treffen. Die Vernichtung hat so zu erfolgen, dass eine Wiederherstellung auch von Restinformationen mit vertretbarem Aufwand nicht mehr möglich ist. Eine physische Vernichtung erfolgt gemäß DIN 66399. </w:t>
      </w:r>
    </w:p>
    <w:p w:rsidR="00E55456" w:rsidRPr="00E55456" w:rsidRDefault="00E55456" w:rsidP="00E55456">
      <w:pPr>
        <w:pStyle w:val="Listenabsatz"/>
        <w:numPr>
          <w:ilvl w:val="0"/>
          <w:numId w:val="25"/>
        </w:numPr>
        <w:spacing w:after="200" w:line="240" w:lineRule="auto"/>
        <w:jc w:val="both"/>
        <w:rPr>
          <w:rFonts w:ascii="Arial" w:hAnsi="Arial" w:cs="Arial"/>
          <w:szCs w:val="24"/>
        </w:rPr>
      </w:pPr>
      <w:r w:rsidRPr="00E55456">
        <w:rPr>
          <w:rFonts w:ascii="Arial" w:hAnsi="Arial" w:cs="Arial"/>
          <w:szCs w:val="24"/>
        </w:rPr>
        <w:t>Der Auftragnehmer ist verpflichtet, die unverzügliche Vernichtung bzw. Rückgabe auch bei Subunternehmern herbeizuführen.</w:t>
      </w:r>
    </w:p>
    <w:p w:rsidR="00E55456" w:rsidRPr="00E55456" w:rsidRDefault="00E55456" w:rsidP="00E55456">
      <w:pPr>
        <w:pStyle w:val="Listenabsatz"/>
        <w:numPr>
          <w:ilvl w:val="0"/>
          <w:numId w:val="25"/>
        </w:numPr>
        <w:spacing w:after="200" w:line="240" w:lineRule="auto"/>
        <w:jc w:val="both"/>
        <w:rPr>
          <w:rFonts w:ascii="Arial" w:hAnsi="Arial" w:cs="Arial"/>
          <w:szCs w:val="24"/>
        </w:rPr>
      </w:pPr>
      <w:r w:rsidRPr="00E55456">
        <w:rPr>
          <w:rFonts w:ascii="Arial" w:hAnsi="Arial" w:cs="Arial"/>
          <w:szCs w:val="24"/>
        </w:rPr>
        <w:t>Der Auftragnehmer hat den Nachweis der ordnungsgemäßen Vernichtung zu führen und dem Auftraggeber unverzüglich vorzulegen.</w:t>
      </w:r>
    </w:p>
    <w:p w:rsidR="00E55456" w:rsidRPr="00E55456" w:rsidRDefault="00E55456" w:rsidP="00E55456">
      <w:pPr>
        <w:pStyle w:val="Listenabsatz"/>
        <w:numPr>
          <w:ilvl w:val="0"/>
          <w:numId w:val="25"/>
        </w:numPr>
        <w:spacing w:after="200" w:line="240" w:lineRule="auto"/>
        <w:jc w:val="both"/>
        <w:rPr>
          <w:rFonts w:ascii="Arial" w:hAnsi="Arial" w:cs="Arial"/>
          <w:szCs w:val="24"/>
        </w:rPr>
      </w:pPr>
      <w:r w:rsidRPr="00E55456">
        <w:rPr>
          <w:rFonts w:ascii="Arial" w:hAnsi="Arial" w:cs="Arial"/>
          <w:szCs w:val="24"/>
        </w:rPr>
        <w:t>Dokumentationen, die dem Nachweis der ordnungsgemäßen Datenverarbeitung dienen, sind durch den Auftragnehmer mindestens bis zum Ablauf des dritten Kalenderjahres nach Vertragsende hinaus aufzubewahren. Er kann sie zu seiner Entlastung dem Auftraggeber übergeben.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Vergütung</w:t>
      </w:r>
      <w:proofErr w:type="spellEnd"/>
    </w:p>
    <w:p w:rsidR="00E55456" w:rsidRPr="00E55456" w:rsidRDefault="00E55456" w:rsidP="00E55456">
      <w:pPr>
        <w:rPr>
          <w:rFonts w:ascii="Arial" w:hAnsi="Arial" w:cs="Arial"/>
          <w:szCs w:val="24"/>
        </w:rPr>
      </w:pPr>
      <w:r w:rsidRPr="00E55456">
        <w:rPr>
          <w:rFonts w:ascii="Arial" w:hAnsi="Arial" w:cs="Arial"/>
          <w:szCs w:val="24"/>
        </w:rPr>
        <w:t>Die Vergütung des Auftragnehmers ist abschließend im Hauptvertrag geregelt. Eine gesonderte Vergütung oder Kostenerstattung im Rahmen dieses Vertrages erfolgt nicht.</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lastRenderedPageBreak/>
        <w:t>Haftung</w:t>
      </w:r>
      <w:proofErr w:type="spellEnd"/>
    </w:p>
    <w:p w:rsidR="00E55456" w:rsidRPr="00E55456" w:rsidRDefault="00E55456" w:rsidP="00E55456">
      <w:pPr>
        <w:pStyle w:val="Listenabsatz"/>
        <w:numPr>
          <w:ilvl w:val="0"/>
          <w:numId w:val="26"/>
        </w:numPr>
        <w:spacing w:after="200" w:line="240" w:lineRule="auto"/>
        <w:jc w:val="both"/>
        <w:rPr>
          <w:rFonts w:ascii="Arial" w:hAnsi="Arial" w:cs="Arial"/>
          <w:szCs w:val="24"/>
        </w:rPr>
      </w:pPr>
      <w:r w:rsidRPr="00E55456">
        <w:rPr>
          <w:rFonts w:ascii="Arial" w:hAnsi="Arial" w:cs="Arial"/>
          <w:szCs w:val="24"/>
        </w:rPr>
        <w:t>Für den Ersatz von Schäden, die eine Person wegen einer unzulässigen oder unrichtigen Datenverarbeitung im Rahmen des Auftragsverhältnisses erleidet, haften Auftraggeber und Auftragnehmer als Gesamtschuldner.</w:t>
      </w:r>
    </w:p>
    <w:p w:rsidR="00E55456" w:rsidRPr="00E55456" w:rsidRDefault="00E55456" w:rsidP="00E55456">
      <w:pPr>
        <w:pStyle w:val="Listenabsatz"/>
        <w:numPr>
          <w:ilvl w:val="0"/>
          <w:numId w:val="26"/>
        </w:numPr>
        <w:spacing w:after="200" w:line="240" w:lineRule="auto"/>
        <w:jc w:val="both"/>
        <w:rPr>
          <w:rFonts w:ascii="Arial" w:hAnsi="Arial" w:cs="Arial"/>
          <w:szCs w:val="24"/>
        </w:rPr>
      </w:pPr>
      <w:r w:rsidRPr="00E55456">
        <w:rPr>
          <w:rFonts w:ascii="Arial" w:hAnsi="Arial" w:cs="Arial"/>
          <w:szCs w:val="24"/>
        </w:rPr>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rsidR="00E55456" w:rsidRPr="00E55456" w:rsidRDefault="00E55456" w:rsidP="00E55456">
      <w:pPr>
        <w:pStyle w:val="Listenabsatz"/>
        <w:numPr>
          <w:ilvl w:val="0"/>
          <w:numId w:val="26"/>
        </w:numPr>
        <w:spacing w:after="200" w:line="240" w:lineRule="auto"/>
        <w:jc w:val="both"/>
        <w:rPr>
          <w:rFonts w:ascii="Arial" w:hAnsi="Arial" w:cs="Arial"/>
          <w:szCs w:val="24"/>
        </w:rPr>
      </w:pPr>
      <w:r w:rsidRPr="00E55456">
        <w:rPr>
          <w:rFonts w:ascii="Arial" w:hAnsi="Arial" w:cs="Arial"/>
          <w:szCs w:val="24"/>
        </w:rPr>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rsidR="00E55456" w:rsidRPr="00E55456" w:rsidRDefault="00E55456" w:rsidP="00E55456">
      <w:pPr>
        <w:pStyle w:val="Listenabsatz"/>
        <w:numPr>
          <w:ilvl w:val="0"/>
          <w:numId w:val="26"/>
        </w:numPr>
        <w:spacing w:after="200" w:line="240" w:lineRule="auto"/>
        <w:jc w:val="both"/>
        <w:rPr>
          <w:rFonts w:ascii="Arial" w:hAnsi="Arial" w:cs="Arial"/>
          <w:szCs w:val="24"/>
        </w:rPr>
      </w:pPr>
      <w:r w:rsidRPr="00E55456">
        <w:rPr>
          <w:rFonts w:ascii="Arial" w:hAnsi="Arial" w:cs="Arial"/>
          <w:szCs w:val="24"/>
        </w:rPr>
        <w:t>Nummern (2) und (3) gelten nicht, soweit der Schaden durch die korrekte Umsetzung der beauftragten Dienstleistung oder einer vom Auftraggeber erteilten Weisung entstanden ist.</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Sonderkündigungsrecht</w:t>
      </w:r>
      <w:proofErr w:type="spellEnd"/>
    </w:p>
    <w:p w:rsidR="00E55456" w:rsidRPr="00E55456" w:rsidRDefault="00E55456" w:rsidP="00E55456">
      <w:pPr>
        <w:pStyle w:val="Listenabsatz"/>
        <w:numPr>
          <w:ilvl w:val="0"/>
          <w:numId w:val="28"/>
        </w:numPr>
        <w:spacing w:after="200" w:line="240" w:lineRule="auto"/>
        <w:jc w:val="both"/>
        <w:rPr>
          <w:rFonts w:ascii="Arial" w:hAnsi="Arial" w:cs="Arial"/>
          <w:szCs w:val="24"/>
        </w:rPr>
      </w:pPr>
      <w:r w:rsidRPr="00E55456">
        <w:rPr>
          <w:rFonts w:ascii="Arial" w:hAnsi="Arial" w:cs="Arial"/>
          <w:szCs w:val="24"/>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rsidR="00E55456" w:rsidRPr="00E55456" w:rsidRDefault="00E55456" w:rsidP="00E55456">
      <w:pPr>
        <w:pStyle w:val="Listenabsatz"/>
        <w:numPr>
          <w:ilvl w:val="0"/>
          <w:numId w:val="28"/>
        </w:numPr>
        <w:spacing w:after="200" w:line="240" w:lineRule="auto"/>
        <w:jc w:val="both"/>
        <w:rPr>
          <w:rFonts w:ascii="Arial" w:hAnsi="Arial" w:cs="Arial"/>
          <w:szCs w:val="24"/>
        </w:rPr>
      </w:pPr>
      <w:r w:rsidRPr="00E55456">
        <w:rPr>
          <w:rFonts w:ascii="Arial" w:hAnsi="Arial" w:cs="Arial"/>
          <w:szCs w:val="24"/>
        </w:rPr>
        <w:t>Ein schwerwiegender Verstoß liegt insbesondere vor, wenn der Auftragnehmer die in dieser Vereinbarung bestimmten Pflichten, insbesondere die vereinbarten technischen und organisatorischen Maßnahmen in erheblichem Maße nicht erfüllt oder nicht erfüllt hat.</w:t>
      </w:r>
    </w:p>
    <w:p w:rsidR="00E55456" w:rsidRPr="00E55456" w:rsidRDefault="00E55456" w:rsidP="00E55456">
      <w:pPr>
        <w:pStyle w:val="Listenabsatz"/>
        <w:numPr>
          <w:ilvl w:val="0"/>
          <w:numId w:val="28"/>
        </w:numPr>
        <w:spacing w:after="200" w:line="240" w:lineRule="auto"/>
        <w:jc w:val="both"/>
        <w:rPr>
          <w:rFonts w:ascii="Arial" w:hAnsi="Arial" w:cs="Arial"/>
          <w:szCs w:val="24"/>
        </w:rPr>
      </w:pPr>
      <w:r w:rsidRPr="00E55456">
        <w:rPr>
          <w:rFonts w:ascii="Arial" w:hAnsi="Arial" w:cs="Arial"/>
          <w:szCs w:val="24"/>
        </w:rPr>
        <w:t>Bei unerheblichen Verstößen setzt der Auftraggeber dem Auftragnehmer eine angemessene Frist zur Abhilfe. Erfolgt die Abhilfe nicht rechtzeitig, so ist der Auftraggeber zur außerordentlichen Kündigung wie in diesem Abschnitt beschrieben berechtigt.</w:t>
      </w:r>
    </w:p>
    <w:p w:rsidR="00E55456" w:rsidRPr="00E55456" w:rsidRDefault="00E55456" w:rsidP="00E55456">
      <w:pPr>
        <w:pStyle w:val="Listenabsatz"/>
        <w:numPr>
          <w:ilvl w:val="0"/>
          <w:numId w:val="28"/>
        </w:numPr>
        <w:spacing w:after="200" w:line="240" w:lineRule="auto"/>
        <w:jc w:val="both"/>
        <w:rPr>
          <w:rFonts w:ascii="Arial" w:hAnsi="Arial" w:cs="Arial"/>
          <w:szCs w:val="24"/>
        </w:rPr>
      </w:pPr>
      <w:r w:rsidRPr="00E55456">
        <w:rPr>
          <w:rFonts w:ascii="Arial" w:hAnsi="Arial" w:cs="Arial"/>
          <w:szCs w:val="24"/>
        </w:rPr>
        <w:t>Der Auftragnehmer hat dem Auftraggeber alle Kosten zu erstatten, die diesem durch die verfrühte Beendigung des Hauptvertrages oder dieses Vertrages in Folge einer außerordentlichen Kündigung durch den Aufraggeber entstehen.</w:t>
      </w:r>
    </w:p>
    <w:p w:rsidR="00E55456" w:rsidRPr="00E55456" w:rsidRDefault="00E55456" w:rsidP="00E55456">
      <w:pPr>
        <w:pStyle w:val="berschrift1"/>
        <w:keepNext/>
        <w:keepLines/>
        <w:numPr>
          <w:ilvl w:val="0"/>
          <w:numId w:val="15"/>
        </w:numPr>
        <w:shd w:val="clear" w:color="auto" w:fill="auto"/>
        <w:spacing w:before="240" w:after="0" w:line="276" w:lineRule="auto"/>
      </w:pPr>
      <w:proofErr w:type="spellStart"/>
      <w:r w:rsidRPr="00E55456">
        <w:t>Sonstiges</w:t>
      </w:r>
      <w:proofErr w:type="spellEnd"/>
    </w:p>
    <w:p w:rsidR="00E55456" w:rsidRPr="00E55456" w:rsidRDefault="00E55456" w:rsidP="00E55456">
      <w:pPr>
        <w:pStyle w:val="Listenabsatz"/>
        <w:numPr>
          <w:ilvl w:val="0"/>
          <w:numId w:val="29"/>
        </w:numPr>
        <w:spacing w:after="200" w:line="240" w:lineRule="auto"/>
        <w:jc w:val="both"/>
        <w:rPr>
          <w:rFonts w:ascii="Arial" w:hAnsi="Arial" w:cs="Arial"/>
          <w:szCs w:val="24"/>
        </w:rPr>
      </w:pPr>
      <w:r w:rsidRPr="00E55456">
        <w:rPr>
          <w:rFonts w:ascii="Arial" w:hAnsi="Arial" w:cs="Arial"/>
          <w:szCs w:val="24"/>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rsidR="00E55456" w:rsidRPr="00E55456" w:rsidRDefault="00E55456" w:rsidP="00E55456">
      <w:pPr>
        <w:pStyle w:val="Listenabsatz"/>
        <w:numPr>
          <w:ilvl w:val="0"/>
          <w:numId w:val="29"/>
        </w:numPr>
        <w:spacing w:after="200" w:line="240" w:lineRule="auto"/>
        <w:jc w:val="both"/>
        <w:rPr>
          <w:rFonts w:ascii="Arial" w:hAnsi="Arial" w:cs="Arial"/>
          <w:szCs w:val="24"/>
        </w:rPr>
      </w:pPr>
      <w:r w:rsidRPr="00E55456">
        <w:rPr>
          <w:rFonts w:ascii="Arial" w:hAnsi="Arial" w:cs="Arial"/>
          <w:szCs w:val="24"/>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rsidR="00E55456" w:rsidRPr="00E55456" w:rsidRDefault="00E55456" w:rsidP="00E55456">
      <w:pPr>
        <w:pStyle w:val="Listenabsatz"/>
        <w:numPr>
          <w:ilvl w:val="0"/>
          <w:numId w:val="29"/>
        </w:numPr>
        <w:spacing w:after="200" w:line="240" w:lineRule="auto"/>
        <w:jc w:val="both"/>
        <w:rPr>
          <w:rFonts w:ascii="Arial" w:hAnsi="Arial" w:cs="Arial"/>
          <w:szCs w:val="24"/>
        </w:rPr>
      </w:pPr>
      <w:r w:rsidRPr="00E55456">
        <w:rPr>
          <w:rFonts w:ascii="Arial" w:hAnsi="Arial" w:cs="Arial"/>
          <w:szCs w:val="24"/>
        </w:rPr>
        <w:t xml:space="preserve">Für Nebenabreden </w:t>
      </w:r>
      <w:proofErr w:type="gramStart"/>
      <w:r w:rsidRPr="00E55456">
        <w:rPr>
          <w:rFonts w:ascii="Arial" w:hAnsi="Arial" w:cs="Arial"/>
          <w:szCs w:val="24"/>
        </w:rPr>
        <w:t>ist</w:t>
      </w:r>
      <w:proofErr w:type="gramEnd"/>
      <w:r w:rsidRPr="00E55456">
        <w:rPr>
          <w:rFonts w:ascii="Arial" w:hAnsi="Arial" w:cs="Arial"/>
          <w:szCs w:val="24"/>
        </w:rPr>
        <w:t xml:space="preserve"> die Schriftform und die ausdrückliche Bezugnahme auf diese Vereinbarung erforderlich.</w:t>
      </w:r>
    </w:p>
    <w:p w:rsidR="00E55456" w:rsidRPr="00E55456" w:rsidRDefault="00E55456" w:rsidP="00E55456">
      <w:pPr>
        <w:pStyle w:val="Listenabsatz"/>
        <w:numPr>
          <w:ilvl w:val="0"/>
          <w:numId w:val="29"/>
        </w:numPr>
        <w:spacing w:after="200" w:line="240" w:lineRule="auto"/>
        <w:jc w:val="both"/>
        <w:rPr>
          <w:rFonts w:ascii="Arial" w:hAnsi="Arial" w:cs="Arial"/>
          <w:szCs w:val="24"/>
        </w:rPr>
      </w:pPr>
      <w:r w:rsidRPr="00E55456">
        <w:rPr>
          <w:rFonts w:ascii="Arial" w:hAnsi="Arial" w:cs="Arial"/>
          <w:szCs w:val="24"/>
        </w:rPr>
        <w:t>Die Einrede des Zurückbehaltungsrechts i. S. v. § 273 BGB wird hinsichtlich der im Auftrag verarbeiteten Daten und der zugehörigen Datenträger ausgeschlossen.</w:t>
      </w:r>
    </w:p>
    <w:p w:rsidR="00E55456" w:rsidRPr="00E55456" w:rsidRDefault="00E55456" w:rsidP="00E55456">
      <w:pPr>
        <w:pStyle w:val="Listenabsatz"/>
        <w:numPr>
          <w:ilvl w:val="0"/>
          <w:numId w:val="29"/>
        </w:numPr>
        <w:spacing w:after="200" w:line="240" w:lineRule="auto"/>
        <w:jc w:val="both"/>
        <w:rPr>
          <w:rFonts w:ascii="Arial" w:hAnsi="Arial" w:cs="Arial"/>
          <w:szCs w:val="24"/>
        </w:rPr>
      </w:pPr>
      <w:r w:rsidRPr="00E55456">
        <w:rPr>
          <w:rFonts w:ascii="Arial" w:hAnsi="Arial" w:cs="Arial"/>
          <w:szCs w:val="24"/>
        </w:rPr>
        <w:lastRenderedPageBreak/>
        <w:t>Sollten einzelne Teile dieser Vereinbarung unwirksam sein, so berührt dies die Wirksamkeit der Vereinbarung im Übrigen nicht.</w:t>
      </w:r>
    </w:p>
    <w:p w:rsidR="00E55456" w:rsidRPr="00E55456" w:rsidRDefault="00E55456" w:rsidP="00E55456">
      <w:pPr>
        <w:rPr>
          <w:rFonts w:ascii="Arial" w:hAnsi="Arial" w:cs="Arial"/>
          <w:b/>
          <w:bCs/>
        </w:rPr>
      </w:pPr>
    </w:p>
    <w:p w:rsidR="00E55456" w:rsidRPr="00E55456" w:rsidRDefault="00E55456" w:rsidP="00E55456">
      <w:pPr>
        <w:rPr>
          <w:rFonts w:ascii="Arial" w:hAnsi="Arial" w:cs="Arial"/>
          <w:b/>
          <w:bCs/>
        </w:rPr>
      </w:pPr>
      <w:r w:rsidRPr="00E55456">
        <w:rPr>
          <w:rFonts w:ascii="Arial" w:hAnsi="Arial" w:cs="Arial"/>
          <w:b/>
          <w:bCs/>
        </w:rPr>
        <w:t>Unterschriften</w:t>
      </w:r>
    </w:p>
    <w:p w:rsidR="00E55456" w:rsidRPr="00E55456" w:rsidRDefault="00E55456" w:rsidP="00E55456">
      <w:pPr>
        <w:rPr>
          <w:rFonts w:ascii="Arial" w:hAnsi="Arial" w:cs="Arial"/>
        </w:rPr>
      </w:pPr>
    </w:p>
    <w:p w:rsidR="00E55456" w:rsidRPr="00E55456" w:rsidRDefault="00E55456" w:rsidP="00E55456">
      <w:pPr>
        <w:rPr>
          <w:rFonts w:ascii="Arial" w:hAnsi="Arial" w:cs="Arial"/>
        </w:rPr>
      </w:pPr>
      <w:r w:rsidRPr="00E55456">
        <w:rPr>
          <w:rFonts w:ascii="Arial" w:hAnsi="Arial" w:cs="Arial"/>
        </w:rPr>
        <w:t>Ort, Datum</w:t>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t>Ort, Datum</w:t>
      </w:r>
    </w:p>
    <w:p w:rsidR="00E55456" w:rsidRPr="00E55456" w:rsidRDefault="00E55456" w:rsidP="00E55456">
      <w:pPr>
        <w:rPr>
          <w:rFonts w:ascii="Arial" w:hAnsi="Arial" w:cs="Arial"/>
        </w:rPr>
      </w:pPr>
    </w:p>
    <w:p w:rsidR="00E55456" w:rsidRPr="00E55456" w:rsidRDefault="00E55456" w:rsidP="00E55456">
      <w:pPr>
        <w:rPr>
          <w:rFonts w:ascii="Arial" w:hAnsi="Arial" w:cs="Arial"/>
        </w:rPr>
      </w:pPr>
      <w:r w:rsidRPr="00E55456">
        <w:rPr>
          <w:rFonts w:ascii="Arial" w:hAnsi="Arial" w:cs="Arial"/>
        </w:rPr>
        <w:t xml:space="preserve">Auftraggeber </w:t>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t>Auftragnehmer</w:t>
      </w:r>
    </w:p>
    <w:p w:rsidR="00E55456" w:rsidRPr="00E55456" w:rsidRDefault="00E55456" w:rsidP="00E55456">
      <w:pPr>
        <w:pStyle w:val="Titel"/>
        <w:pageBreakBefore/>
        <w:rPr>
          <w:rFonts w:ascii="Arial" w:hAnsi="Arial" w:cs="Arial"/>
        </w:rPr>
      </w:pPr>
      <w:r w:rsidRPr="00E55456">
        <w:rPr>
          <w:rFonts w:ascii="Arial" w:hAnsi="Arial" w:cs="Arial"/>
        </w:rPr>
        <w:lastRenderedPageBreak/>
        <w:t>Anlage 1 – technische und organisatorische Maßnahmen</w:t>
      </w:r>
    </w:p>
    <w:p w:rsidR="00E55456" w:rsidRPr="00E55456" w:rsidRDefault="00E55456" w:rsidP="00E55456">
      <w:pPr>
        <w:jc w:val="both"/>
        <w:rPr>
          <w:rFonts w:ascii="Arial" w:hAnsi="Arial" w:cs="Arial"/>
        </w:rPr>
      </w:pPr>
      <w:r w:rsidRPr="00E55456">
        <w:rPr>
          <w:rFonts w:ascii="Arial" w:hAnsi="Arial" w:cs="Arial"/>
        </w:rPr>
        <w:t>Im Folgenden werden die auftragsbezogenen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rsidR="00E55456" w:rsidRPr="00E55456" w:rsidRDefault="00E55456" w:rsidP="00E55456">
      <w:pPr>
        <w:rPr>
          <w:rFonts w:ascii="Arial" w:hAnsi="Arial" w:cs="Arial"/>
        </w:rPr>
      </w:pPr>
    </w:p>
    <w:p w:rsidR="00E55456" w:rsidRPr="00E55456" w:rsidRDefault="00E55456" w:rsidP="00E55456">
      <w:pPr>
        <w:rPr>
          <w:rFonts w:ascii="Arial" w:hAnsi="Arial" w:cs="Arial"/>
        </w:rPr>
      </w:pPr>
      <w:r w:rsidRPr="00E55456">
        <w:rPr>
          <w:rFonts w:ascii="Arial" w:hAnsi="Arial" w:cs="Arial"/>
        </w:rPr>
        <w:t xml:space="preserve">Vertraulichkeit (Art. 32 Abs. 1 </w:t>
      </w:r>
      <w:proofErr w:type="spellStart"/>
      <w:r w:rsidRPr="00E55456">
        <w:rPr>
          <w:rFonts w:ascii="Arial" w:hAnsi="Arial" w:cs="Arial"/>
        </w:rPr>
        <w:t>lit</w:t>
      </w:r>
      <w:proofErr w:type="spellEnd"/>
      <w:r w:rsidRPr="00E55456">
        <w:rPr>
          <w:rFonts w:ascii="Arial" w:hAnsi="Arial" w:cs="Arial"/>
        </w:rPr>
        <w:t>. b DSGVO)</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Zutrittskontrolle</w:t>
      </w:r>
      <w:r w:rsidRPr="00E55456">
        <w:rPr>
          <w:rFonts w:ascii="Arial" w:hAnsi="Arial" w:cs="Arial"/>
        </w:rPr>
        <w:br/>
        <w:t>Kein unbefugter Zutritt zu Datenverarbeitungsanlagen, z.B.: Magnet- oder Chipkarten, Schlüssel, elektrische Türöffner, Werkschutz bzw. Pförtner, Alarmanlagen, Videoanlagen;</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Zugangskontrolle</w:t>
      </w:r>
      <w:r w:rsidRPr="00E55456">
        <w:rPr>
          <w:rFonts w:ascii="Arial" w:hAnsi="Arial" w:cs="Arial"/>
        </w:rPr>
        <w:br/>
        <w:t>Keine unbefugte Systembenutzung, z.B.: (sichere) Kennwörter, automatische Sperrmechanismen, Zwei-Faktor-Authentifizierung, Verschlüsselung von Datenträgern;</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Zugriffskontrolle</w:t>
      </w:r>
      <w:r w:rsidRPr="00E55456">
        <w:rPr>
          <w:rFonts w:ascii="Arial" w:hAnsi="Arial" w:cs="Arial"/>
        </w:rPr>
        <w:br/>
        <w:t>Kein unbefugtes Lesen, Kopieren, Verändern oder Entfernen innerhalb des Systems, z.B.: Berechtigungskonzepte und bedarfsgerechte Zugriffsrechte, Protokollierung von Zugriffen;</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Trennungskontrolle</w:t>
      </w:r>
      <w:r w:rsidRPr="00E55456">
        <w:rPr>
          <w:rFonts w:ascii="Arial" w:hAnsi="Arial" w:cs="Arial"/>
        </w:rPr>
        <w:br/>
        <w:t xml:space="preserve">Getrennte Verarbeitung von Daten, die zu unterschiedlichen Zwecken erhoben wurden, z.B. Mandantenfähigkeit, </w:t>
      </w:r>
      <w:proofErr w:type="spellStart"/>
      <w:r w:rsidRPr="00E55456">
        <w:rPr>
          <w:rFonts w:ascii="Arial" w:hAnsi="Arial" w:cs="Arial"/>
        </w:rPr>
        <w:t>Sandboxing</w:t>
      </w:r>
      <w:proofErr w:type="spellEnd"/>
      <w:r w:rsidRPr="00E55456">
        <w:rPr>
          <w:rFonts w:ascii="Arial" w:hAnsi="Arial" w:cs="Arial"/>
        </w:rPr>
        <w:t>;</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Pseudonymisierung (Art. 32 Abs. 1 </w:t>
      </w:r>
      <w:proofErr w:type="spellStart"/>
      <w:r w:rsidRPr="00E55456">
        <w:rPr>
          <w:rFonts w:ascii="Arial" w:hAnsi="Arial" w:cs="Arial"/>
        </w:rPr>
        <w:t>lit</w:t>
      </w:r>
      <w:proofErr w:type="spellEnd"/>
      <w:r w:rsidRPr="00E55456">
        <w:rPr>
          <w:rFonts w:ascii="Arial" w:hAnsi="Arial" w:cs="Arial"/>
        </w:rPr>
        <w:t>. a DSGVO; Art. 25 Abs. 1 DSGVO)</w:t>
      </w:r>
      <w:r w:rsidRPr="00E55456">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E55456" w:rsidRPr="00E55456" w:rsidRDefault="00E55456" w:rsidP="00E55456">
      <w:pPr>
        <w:rPr>
          <w:rFonts w:ascii="Arial" w:hAnsi="Arial" w:cs="Arial"/>
        </w:rPr>
      </w:pPr>
    </w:p>
    <w:p w:rsidR="00E55456" w:rsidRPr="00E55456" w:rsidRDefault="00E55456" w:rsidP="00E55456">
      <w:pPr>
        <w:rPr>
          <w:rFonts w:ascii="Arial" w:hAnsi="Arial" w:cs="Arial"/>
        </w:rPr>
      </w:pPr>
      <w:r w:rsidRPr="00E55456">
        <w:rPr>
          <w:rFonts w:ascii="Arial" w:hAnsi="Arial" w:cs="Arial"/>
        </w:rPr>
        <w:t xml:space="preserve">Integrität (Art. 32 Abs. 1 </w:t>
      </w:r>
      <w:proofErr w:type="spellStart"/>
      <w:r w:rsidRPr="00E55456">
        <w:rPr>
          <w:rFonts w:ascii="Arial" w:hAnsi="Arial" w:cs="Arial"/>
        </w:rPr>
        <w:t>lit</w:t>
      </w:r>
      <w:proofErr w:type="spellEnd"/>
      <w:r w:rsidRPr="00E55456">
        <w:rPr>
          <w:rFonts w:ascii="Arial" w:hAnsi="Arial" w:cs="Arial"/>
        </w:rPr>
        <w:t>. b DSGVO)</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Weitergabekontrolle</w:t>
      </w:r>
      <w:r w:rsidRPr="00E55456">
        <w:rPr>
          <w:rFonts w:ascii="Arial" w:hAnsi="Arial" w:cs="Arial"/>
        </w:rPr>
        <w:br/>
        <w:t>Kein unbefugtes Lesen, Kopieren, Verändern oder Entfernen bei elektronischer Übertragung oder Transport, z.B.: Verschlüsselung, Virtual Private Networks (VPN), elektronische Signatur;</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Eingabekontrolle</w:t>
      </w:r>
      <w:r w:rsidRPr="00E55456">
        <w:rPr>
          <w:rFonts w:ascii="Arial" w:hAnsi="Arial" w:cs="Arial"/>
        </w:rPr>
        <w:br/>
        <w:t>Feststellung, ob und von wem personenbezogene Daten in Datenverarbeitungssysteme eingegeben, verändert oder entfernt worden sind, z.B.: Protokollierung, Dokumentenmanagement;</w:t>
      </w:r>
    </w:p>
    <w:p w:rsidR="00E55456" w:rsidRPr="00E55456" w:rsidRDefault="00E55456" w:rsidP="00E55456">
      <w:pPr>
        <w:rPr>
          <w:rFonts w:ascii="Arial" w:hAnsi="Arial" w:cs="Arial"/>
        </w:rPr>
      </w:pPr>
    </w:p>
    <w:p w:rsidR="00E55456" w:rsidRPr="00E55456" w:rsidRDefault="00E55456" w:rsidP="00E55456">
      <w:pPr>
        <w:rPr>
          <w:rFonts w:ascii="Arial" w:hAnsi="Arial" w:cs="Arial"/>
        </w:rPr>
      </w:pPr>
      <w:r w:rsidRPr="00E55456">
        <w:rPr>
          <w:rFonts w:ascii="Arial" w:hAnsi="Arial" w:cs="Arial"/>
        </w:rPr>
        <w:t xml:space="preserve">Verfügbarkeit und Belastbarkeit (Art. 32 Abs. 1 </w:t>
      </w:r>
      <w:proofErr w:type="spellStart"/>
      <w:r w:rsidRPr="00E55456">
        <w:rPr>
          <w:rFonts w:ascii="Arial" w:hAnsi="Arial" w:cs="Arial"/>
        </w:rPr>
        <w:t>lit</w:t>
      </w:r>
      <w:proofErr w:type="spellEnd"/>
      <w:r w:rsidRPr="00E55456">
        <w:rPr>
          <w:rFonts w:ascii="Arial" w:hAnsi="Arial" w:cs="Arial"/>
        </w:rPr>
        <w:t>. b DSGVO)</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lastRenderedPageBreak/>
        <w:t>Verfügbarkeitskontrolle</w:t>
      </w:r>
      <w:r w:rsidRPr="00E55456">
        <w:rPr>
          <w:rFonts w:ascii="Arial" w:hAnsi="Arial" w:cs="Arial"/>
        </w:rPr>
        <w:br/>
        <w:t>Schutz gegen zufällige oder mutwillige Zerstörung bzw. Verlust, z.B.: Backup-Strategie (online/offline; on-site/off-site), unterbrechungsfreie Stromversorgung (USV), Virenschutz, Firewall, Meldewege und Notfallpläne;</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Rasche Wiederherstellbarkeit (Art. 32 Abs. 1 </w:t>
      </w:r>
      <w:proofErr w:type="spellStart"/>
      <w:r w:rsidRPr="00E55456">
        <w:rPr>
          <w:rFonts w:ascii="Arial" w:hAnsi="Arial" w:cs="Arial"/>
        </w:rPr>
        <w:t>lit</w:t>
      </w:r>
      <w:proofErr w:type="spellEnd"/>
      <w:r w:rsidRPr="00E55456">
        <w:rPr>
          <w:rFonts w:ascii="Arial" w:hAnsi="Arial" w:cs="Arial"/>
        </w:rPr>
        <w:t>. c DSGVO);</w:t>
      </w:r>
    </w:p>
    <w:p w:rsidR="00E55456" w:rsidRPr="00E55456" w:rsidRDefault="00E55456" w:rsidP="00E55456">
      <w:pPr>
        <w:rPr>
          <w:rFonts w:ascii="Arial" w:hAnsi="Arial" w:cs="Arial"/>
        </w:rPr>
      </w:pPr>
    </w:p>
    <w:p w:rsidR="00E55456" w:rsidRPr="00E55456" w:rsidRDefault="00E55456" w:rsidP="00E55456">
      <w:pPr>
        <w:rPr>
          <w:rFonts w:ascii="Arial" w:hAnsi="Arial" w:cs="Arial"/>
        </w:rPr>
      </w:pPr>
      <w:r w:rsidRPr="00E55456">
        <w:rPr>
          <w:rFonts w:ascii="Arial" w:hAnsi="Arial" w:cs="Arial"/>
        </w:rPr>
        <w:t xml:space="preserve">Verfahren zur regelmäßigen Überprüfung, Bewertung und Evaluierung (Art. 32 Abs. 1 </w:t>
      </w:r>
      <w:proofErr w:type="spellStart"/>
      <w:r w:rsidRPr="00E55456">
        <w:rPr>
          <w:rFonts w:ascii="Arial" w:hAnsi="Arial" w:cs="Arial"/>
        </w:rPr>
        <w:t>lit</w:t>
      </w:r>
      <w:proofErr w:type="spellEnd"/>
      <w:r w:rsidRPr="00E55456">
        <w:rPr>
          <w:rFonts w:ascii="Arial" w:hAnsi="Arial" w:cs="Arial"/>
        </w:rPr>
        <w:t>. d DSGVO; Art. 25 Abs. 1 DSGVO)</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Datenschutz-Management; inkl. der geforderten regelmäßigen Überprüfung, Bewertung und Evaluierung der Datenschutzmaßnahmen!</w:t>
      </w:r>
    </w:p>
    <w:p w:rsidR="00E55456" w:rsidRPr="00E55456" w:rsidRDefault="00E55456" w:rsidP="00E55456">
      <w:pPr>
        <w:numPr>
          <w:ilvl w:val="0"/>
          <w:numId w:val="31"/>
        </w:numPr>
        <w:spacing w:after="0" w:line="240" w:lineRule="auto"/>
        <w:jc w:val="both"/>
        <w:rPr>
          <w:rFonts w:ascii="Arial" w:hAnsi="Arial" w:cs="Arial"/>
        </w:rPr>
      </w:pPr>
      <w:proofErr w:type="spellStart"/>
      <w:r w:rsidRPr="00E55456">
        <w:rPr>
          <w:rFonts w:ascii="Arial" w:hAnsi="Arial" w:cs="Arial"/>
        </w:rPr>
        <w:t>Incident</w:t>
      </w:r>
      <w:proofErr w:type="spellEnd"/>
      <w:r w:rsidRPr="00E55456">
        <w:rPr>
          <w:rFonts w:ascii="Arial" w:hAnsi="Arial" w:cs="Arial"/>
        </w:rPr>
        <w:t>-Response-Management;</w:t>
      </w:r>
    </w:p>
    <w:p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Datenschutzfreundliche Voreinstellungen (Art. 25 Abs. 2 DSGVO);</w:t>
      </w:r>
    </w:p>
    <w:p w:rsidR="00E55456" w:rsidRDefault="00E55456" w:rsidP="00E55456">
      <w:pPr>
        <w:numPr>
          <w:ilvl w:val="0"/>
          <w:numId w:val="31"/>
        </w:numPr>
        <w:spacing w:after="0" w:line="240" w:lineRule="auto"/>
        <w:jc w:val="both"/>
        <w:rPr>
          <w:rFonts w:ascii="Arial" w:hAnsi="Arial" w:cs="Arial"/>
        </w:rPr>
      </w:pPr>
      <w:r w:rsidRPr="00E55456">
        <w:rPr>
          <w:rFonts w:ascii="Arial" w:hAnsi="Arial" w:cs="Arial"/>
        </w:rPr>
        <w:t>Auftragskontrolle</w:t>
      </w:r>
      <w:r w:rsidRPr="00E55456">
        <w:rPr>
          <w:rFonts w:ascii="Arial" w:hAnsi="Arial" w:cs="Arial"/>
        </w:rPr>
        <w:br/>
        <w:t>Keine Auftragsdatenverarbeitung im Sinne von Art. 28 DSGVO ohne entsprechende Weisung des Auftraggebers, z.B.: Eindeutige Vertragsgestaltung, formalisiertes Auftragsmanagement, strenge Auswahl des Dienstleisters, Vorabüberzeugungspflicht, Nachkontrollen.</w:t>
      </w:r>
    </w:p>
    <w:p w:rsidR="00E55456" w:rsidRPr="00E55456" w:rsidRDefault="00E55456" w:rsidP="00E55456">
      <w:pPr>
        <w:spacing w:after="0" w:line="240" w:lineRule="auto"/>
        <w:ind w:left="720"/>
        <w:jc w:val="both"/>
        <w:rPr>
          <w:rFonts w:ascii="Arial" w:hAnsi="Arial" w:cs="Arial"/>
        </w:rPr>
      </w:pPr>
    </w:p>
    <w:p w:rsidR="00E55456" w:rsidRDefault="00E55456">
      <w:pPr>
        <w:spacing w:after="200" w:line="276" w:lineRule="auto"/>
        <w:rPr>
          <w:rFonts w:ascii="Arial" w:eastAsiaTheme="majorEastAsia" w:hAnsi="Arial" w:cs="Arial"/>
          <w:color w:val="17365D" w:themeColor="text2" w:themeShade="BF"/>
          <w:spacing w:val="5"/>
          <w:kern w:val="28"/>
          <w:sz w:val="52"/>
          <w:szCs w:val="52"/>
        </w:rPr>
      </w:pPr>
      <w:r>
        <w:rPr>
          <w:rFonts w:ascii="Arial" w:hAnsi="Arial" w:cs="Arial"/>
        </w:rPr>
        <w:br w:type="page"/>
      </w:r>
    </w:p>
    <w:p w:rsidR="00E55456" w:rsidRPr="00E55456" w:rsidRDefault="00E55456" w:rsidP="00E55456">
      <w:pPr>
        <w:pStyle w:val="Titel"/>
        <w:rPr>
          <w:rFonts w:ascii="Arial" w:hAnsi="Arial" w:cs="Arial"/>
        </w:rPr>
      </w:pPr>
      <w:r w:rsidRPr="00E55456">
        <w:rPr>
          <w:rFonts w:ascii="Arial" w:hAnsi="Arial" w:cs="Arial"/>
        </w:rPr>
        <w:lastRenderedPageBreak/>
        <w:t xml:space="preserve">Anlage </w:t>
      </w:r>
      <w:r>
        <w:rPr>
          <w:rFonts w:ascii="Arial" w:hAnsi="Arial" w:cs="Arial"/>
        </w:rPr>
        <w:t>2</w:t>
      </w:r>
      <w:r w:rsidRPr="00E55456">
        <w:rPr>
          <w:rFonts w:ascii="Arial" w:hAnsi="Arial" w:cs="Arial"/>
        </w:rPr>
        <w:t xml:space="preserve"> – Datenschutzbeauftragter</w:t>
      </w:r>
    </w:p>
    <w:p w:rsidR="00E55456" w:rsidRPr="00E55456" w:rsidRDefault="00E55456" w:rsidP="00E55456">
      <w:pPr>
        <w:jc w:val="both"/>
        <w:rPr>
          <w:rFonts w:ascii="Arial" w:hAnsi="Arial" w:cs="Arial"/>
        </w:rPr>
      </w:pPr>
    </w:p>
    <w:p w:rsidR="00E55456" w:rsidRPr="00E55456" w:rsidRDefault="00E55456" w:rsidP="00E55456">
      <w:pPr>
        <w:jc w:val="both"/>
        <w:rPr>
          <w:rFonts w:ascii="Arial" w:hAnsi="Arial" w:cs="Arial"/>
        </w:rPr>
      </w:pPr>
      <w:r w:rsidRPr="00E55456">
        <w:rPr>
          <w:rFonts w:ascii="Arial" w:hAnsi="Arial" w:cs="Arial"/>
        </w:rPr>
        <w:t>Derzeit ist als interner Datenschutzbeauftragter beim Auftragnehmer bestellt:</w:t>
      </w:r>
    </w:p>
    <w:p w:rsidR="00E55456" w:rsidRDefault="00E55456" w:rsidP="00E55456">
      <w:pPr>
        <w:jc w:val="both"/>
        <w:rPr>
          <w:rFonts w:ascii="Arial" w:hAnsi="Arial" w:cs="Arial"/>
        </w:rPr>
      </w:pPr>
      <w:r w:rsidRPr="00E55456">
        <w:rPr>
          <w:rFonts w:ascii="Arial" w:hAnsi="Arial" w:cs="Arial"/>
        </w:rPr>
        <w:t>Kontaktdaten</w:t>
      </w:r>
      <w:r>
        <w:rPr>
          <w:rFonts w:ascii="Arial" w:hAnsi="Arial" w:cs="Arial"/>
        </w:rPr>
        <w:t>:</w:t>
      </w:r>
    </w:p>
    <w:p w:rsidR="00E55456" w:rsidRDefault="00E55456" w:rsidP="00E55456">
      <w:pPr>
        <w:jc w:val="both"/>
        <w:rPr>
          <w:rFonts w:ascii="Arial" w:hAnsi="Arial" w:cs="Arial"/>
        </w:rPr>
      </w:pPr>
    </w:p>
    <w:p w:rsidR="00E55456" w:rsidRDefault="00E55456" w:rsidP="00E55456">
      <w:pPr>
        <w:jc w:val="both"/>
        <w:rPr>
          <w:rFonts w:ascii="Arial" w:hAnsi="Arial" w:cs="Arial"/>
        </w:rPr>
      </w:pPr>
      <w:r>
        <w:rPr>
          <w:rFonts w:ascii="Arial" w:hAnsi="Arial" w:cs="Arial"/>
        </w:rPr>
        <w:t>Palo Stacho</w:t>
      </w:r>
    </w:p>
    <w:p w:rsidR="00E55456" w:rsidRPr="00E55456" w:rsidRDefault="00E55456" w:rsidP="00E55456">
      <w:pPr>
        <w:jc w:val="both"/>
        <w:rPr>
          <w:rFonts w:ascii="Arial" w:hAnsi="Arial" w:cs="Arial"/>
        </w:rPr>
      </w:pPr>
      <w:r>
        <w:rPr>
          <w:rFonts w:ascii="Arial" w:hAnsi="Arial" w:cs="Arial"/>
        </w:rPr>
        <w:t>p</w:t>
      </w:r>
      <w:bookmarkStart w:id="0" w:name="_GoBack"/>
      <w:bookmarkEnd w:id="0"/>
      <w:r>
        <w:rPr>
          <w:rFonts w:ascii="Arial" w:hAnsi="Arial" w:cs="Arial"/>
        </w:rPr>
        <w:t>alo@lucysecurity.com</w:t>
      </w:r>
    </w:p>
    <w:p w:rsidR="00E55456" w:rsidRPr="00E55456" w:rsidRDefault="00E55456" w:rsidP="00E55456">
      <w:pPr>
        <w:jc w:val="both"/>
        <w:rPr>
          <w:rFonts w:ascii="Arial" w:hAnsi="Arial" w:cs="Arial"/>
        </w:rPr>
      </w:pPr>
    </w:p>
    <w:p w:rsidR="000E44C8" w:rsidRPr="00E55456" w:rsidRDefault="000E44C8" w:rsidP="00A2246B">
      <w:pPr>
        <w:rPr>
          <w:rFonts w:ascii="Arial" w:hAnsi="Arial" w:cs="Arial"/>
        </w:rPr>
      </w:pPr>
    </w:p>
    <w:sectPr w:rsidR="000E44C8" w:rsidRPr="00E55456" w:rsidSect="00A54979">
      <w:headerReference w:type="default" r:id="rId7"/>
      <w:footerReference w:type="default" r:id="rId8"/>
      <w:pgSz w:w="11906" w:h="16838"/>
      <w:pgMar w:top="1843" w:right="1440" w:bottom="1440" w:left="1440" w:header="351"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F2" w:rsidRDefault="00446CF2" w:rsidP="008B42CB">
      <w:pPr>
        <w:spacing w:after="0" w:line="240" w:lineRule="auto"/>
      </w:pPr>
      <w:r>
        <w:separator/>
      </w:r>
    </w:p>
  </w:endnote>
  <w:endnote w:type="continuationSeparator" w:id="0">
    <w:p w:rsidR="00446CF2" w:rsidRDefault="00446CF2" w:rsidP="008B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_nova">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348" w:type="dxa"/>
      <w:tblInd w:w="-567"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409"/>
      <w:gridCol w:w="1985"/>
      <w:gridCol w:w="2324"/>
      <w:gridCol w:w="1503"/>
    </w:tblGrid>
    <w:tr w:rsidR="00A56BF2" w:rsidRPr="00035E8B" w:rsidTr="00035E8B">
      <w:tc>
        <w:tcPr>
          <w:tcW w:w="2127" w:type="dxa"/>
        </w:tcPr>
        <w:p w:rsidR="00A56BF2" w:rsidRPr="00CC120D" w:rsidRDefault="00A56BF2" w:rsidP="00A56BF2">
          <w:pPr>
            <w:pStyle w:val="9Small-Lauftext7pt"/>
            <w:rPr>
              <w:color w:val="595959" w:themeColor="text1" w:themeTint="A6"/>
              <w:lang w:val="en-GB"/>
            </w:rPr>
          </w:pPr>
          <w:r w:rsidRPr="00CC120D">
            <w:rPr>
              <w:color w:val="595959" w:themeColor="text1" w:themeTint="A6"/>
              <w:lang w:val="en-GB"/>
            </w:rPr>
            <w:t>PLACE, DATE:</w:t>
          </w:r>
          <w:r w:rsidR="00035E8B">
            <w:rPr>
              <w:color w:val="595959" w:themeColor="text1" w:themeTint="A6"/>
              <w:lang w:val="en-GB"/>
            </w:rPr>
            <w:t xml:space="preserve"> Zug</w:t>
          </w:r>
          <w:r w:rsidR="00035E8B" w:rsidRPr="00CC120D">
            <w:rPr>
              <w:color w:val="595959" w:themeColor="text1" w:themeTint="A6"/>
              <w:lang w:val="en-GB"/>
            </w:rPr>
            <w:t xml:space="preserve">, </w:t>
          </w:r>
          <w:r w:rsidR="00035E8B">
            <w:rPr>
              <w:color w:val="595959" w:themeColor="text1" w:themeTint="A6"/>
              <w:lang w:val="en-GB"/>
            </w:rPr>
            <w:fldChar w:fldCharType="begin"/>
          </w:r>
          <w:r w:rsidR="00035E8B">
            <w:rPr>
              <w:color w:val="595959" w:themeColor="text1" w:themeTint="A6"/>
              <w:lang w:val="en-GB"/>
            </w:rPr>
            <w:instrText xml:space="preserve"> DATE  \@ "d MMMM yyyy"  \* MERGEFORMAT </w:instrText>
          </w:r>
          <w:r w:rsidR="00035E8B">
            <w:rPr>
              <w:color w:val="595959" w:themeColor="text1" w:themeTint="A6"/>
              <w:lang w:val="en-GB"/>
            </w:rPr>
            <w:fldChar w:fldCharType="separate"/>
          </w:r>
          <w:r w:rsidR="00E55456">
            <w:rPr>
              <w:noProof/>
              <w:color w:val="595959" w:themeColor="text1" w:themeTint="A6"/>
              <w:lang w:val="en-GB"/>
            </w:rPr>
            <w:t>3 July 2019</w:t>
          </w:r>
          <w:r w:rsidR="00035E8B">
            <w:rPr>
              <w:color w:val="595959" w:themeColor="text1" w:themeTint="A6"/>
              <w:lang w:val="en-GB"/>
            </w:rPr>
            <w:fldChar w:fldCharType="end"/>
          </w:r>
        </w:p>
      </w:tc>
      <w:tc>
        <w:tcPr>
          <w:tcW w:w="2409" w:type="dxa"/>
        </w:tcPr>
        <w:p w:rsidR="00A56BF2" w:rsidRPr="00CC120D" w:rsidRDefault="00035E8B" w:rsidP="00A56BF2">
          <w:pPr>
            <w:pStyle w:val="9Small-Lauftext7pt"/>
            <w:rPr>
              <w:color w:val="595959" w:themeColor="text1" w:themeTint="A6"/>
              <w:lang w:val="en-GB"/>
            </w:rPr>
          </w:pPr>
          <w:r>
            <w:rPr>
              <w:color w:val="595959" w:themeColor="text1" w:themeTint="A6"/>
              <w:lang w:val="en-GB"/>
            </w:rPr>
            <w:t>CLASSIFICATION: Confidential</w:t>
          </w:r>
        </w:p>
      </w:tc>
      <w:tc>
        <w:tcPr>
          <w:tcW w:w="1985" w:type="dxa"/>
        </w:tcPr>
        <w:p w:rsidR="00A56BF2" w:rsidRPr="00CC120D" w:rsidRDefault="00035E8B" w:rsidP="00A56BF2">
          <w:pPr>
            <w:pStyle w:val="9Small-Lauftext7pt"/>
            <w:rPr>
              <w:color w:val="595959" w:themeColor="text1" w:themeTint="A6"/>
              <w:lang w:val="en-GB"/>
            </w:rPr>
          </w:pPr>
          <w:r w:rsidRPr="00035E8B">
            <w:rPr>
              <w:color w:val="595959" w:themeColor="text1" w:themeTint="A6"/>
              <w:lang w:val="en-GB"/>
            </w:rPr>
            <w:t>MWST-Nr.: CHE-258.968.032</w:t>
          </w:r>
        </w:p>
      </w:tc>
      <w:tc>
        <w:tcPr>
          <w:tcW w:w="2324" w:type="dxa"/>
        </w:tcPr>
        <w:p w:rsidR="00A56BF2" w:rsidRPr="00CC120D" w:rsidRDefault="00035E8B" w:rsidP="00A56BF2">
          <w:pPr>
            <w:pStyle w:val="9Small-Lauftext7pt"/>
            <w:rPr>
              <w:color w:val="595959" w:themeColor="text1" w:themeTint="A6"/>
              <w:lang w:val="en-GB"/>
            </w:rPr>
          </w:pPr>
          <w:proofErr w:type="spellStart"/>
          <w:r w:rsidRPr="00035E8B">
            <w:rPr>
              <w:color w:val="595959" w:themeColor="text1" w:themeTint="A6"/>
              <w:lang w:val="en-GB"/>
            </w:rPr>
            <w:t>USt-IdNr</w:t>
          </w:r>
          <w:proofErr w:type="spellEnd"/>
          <w:r w:rsidRPr="00035E8B">
            <w:rPr>
              <w:color w:val="595959" w:themeColor="text1" w:themeTint="A6"/>
              <w:lang w:val="en-GB"/>
            </w:rPr>
            <w:t>.: CHE</w:t>
          </w:r>
          <w:r w:rsidRPr="00035E8B">
            <w:rPr>
              <w:rFonts w:ascii="Cambria Math" w:hAnsi="Cambria Math" w:cs="Cambria Math"/>
              <w:color w:val="595959" w:themeColor="text1" w:themeTint="A6"/>
              <w:lang w:val="en-GB"/>
            </w:rPr>
            <w:t>‑</w:t>
          </w:r>
          <w:r w:rsidRPr="00035E8B">
            <w:rPr>
              <w:color w:val="595959" w:themeColor="text1" w:themeTint="A6"/>
              <w:lang w:val="en-GB"/>
            </w:rPr>
            <w:t>258.968.032</w:t>
          </w:r>
        </w:p>
      </w:tc>
      <w:tc>
        <w:tcPr>
          <w:tcW w:w="1503" w:type="dxa"/>
        </w:tcPr>
        <w:p w:rsidR="00A56BF2" w:rsidRPr="00035E8B" w:rsidRDefault="00A56BF2" w:rsidP="00A56BF2">
          <w:pPr>
            <w:pStyle w:val="9Small-Lauftext7pt"/>
            <w:jc w:val="right"/>
            <w:rPr>
              <w:b/>
              <w:bCs/>
              <w:color w:val="595959" w:themeColor="text1" w:themeTint="A6"/>
              <w:lang w:val="en-GB"/>
            </w:rPr>
          </w:pPr>
          <w:r w:rsidRPr="00035E8B">
            <w:rPr>
              <w:b/>
              <w:bCs/>
              <w:color w:val="595959" w:themeColor="text1" w:themeTint="A6"/>
              <w:lang w:val="en-GB"/>
            </w:rPr>
            <w:fldChar w:fldCharType="begin"/>
          </w:r>
          <w:r w:rsidRPr="00035E8B">
            <w:rPr>
              <w:b/>
              <w:bCs/>
              <w:color w:val="595959" w:themeColor="text1" w:themeTint="A6"/>
              <w:lang w:val="en-GB"/>
            </w:rPr>
            <w:instrText xml:space="preserve"> PAGE  \* Arabic  \* MERGEFORMAT </w:instrText>
          </w:r>
          <w:r w:rsidRPr="00035E8B">
            <w:rPr>
              <w:b/>
              <w:bCs/>
              <w:color w:val="595959" w:themeColor="text1" w:themeTint="A6"/>
              <w:lang w:val="en-GB"/>
            </w:rPr>
            <w:fldChar w:fldCharType="separate"/>
          </w:r>
          <w:r w:rsidRPr="00035E8B">
            <w:rPr>
              <w:b/>
              <w:bCs/>
              <w:noProof/>
              <w:color w:val="595959" w:themeColor="text1" w:themeTint="A6"/>
              <w:lang w:val="en-GB"/>
            </w:rPr>
            <w:t>10</w:t>
          </w:r>
          <w:r w:rsidRPr="00035E8B">
            <w:rPr>
              <w:b/>
              <w:bCs/>
              <w:color w:val="595959" w:themeColor="text1" w:themeTint="A6"/>
              <w:lang w:val="en-GB"/>
            </w:rPr>
            <w:fldChar w:fldCharType="end"/>
          </w:r>
          <w:r w:rsidRPr="00035E8B">
            <w:rPr>
              <w:b/>
              <w:bCs/>
              <w:color w:val="595959" w:themeColor="text1" w:themeTint="A6"/>
              <w:lang w:val="en-GB"/>
            </w:rPr>
            <w:t xml:space="preserve"> | </w:t>
          </w:r>
          <w:r w:rsidRPr="00035E8B">
            <w:rPr>
              <w:b/>
              <w:bCs/>
              <w:color w:val="595959" w:themeColor="text1" w:themeTint="A6"/>
              <w:lang w:val="en-GB"/>
            </w:rPr>
            <w:fldChar w:fldCharType="begin"/>
          </w:r>
          <w:r w:rsidRPr="00035E8B">
            <w:rPr>
              <w:b/>
              <w:bCs/>
              <w:color w:val="595959" w:themeColor="text1" w:themeTint="A6"/>
              <w:lang w:val="en-GB"/>
            </w:rPr>
            <w:instrText xml:space="preserve"> NUMPAGES  \* Arabic  \* MERGEFORMAT </w:instrText>
          </w:r>
          <w:r w:rsidRPr="00035E8B">
            <w:rPr>
              <w:b/>
              <w:bCs/>
              <w:color w:val="595959" w:themeColor="text1" w:themeTint="A6"/>
              <w:lang w:val="en-GB"/>
            </w:rPr>
            <w:fldChar w:fldCharType="separate"/>
          </w:r>
          <w:r w:rsidRPr="00035E8B">
            <w:rPr>
              <w:b/>
              <w:bCs/>
              <w:noProof/>
              <w:color w:val="595959" w:themeColor="text1" w:themeTint="A6"/>
              <w:lang w:val="en-GB"/>
            </w:rPr>
            <w:t>12</w:t>
          </w:r>
          <w:r w:rsidRPr="00035E8B">
            <w:rPr>
              <w:b/>
              <w:bCs/>
              <w:color w:val="595959" w:themeColor="text1" w:themeTint="A6"/>
              <w:lang w:val="en-GB"/>
            </w:rPr>
            <w:fldChar w:fldCharType="end"/>
          </w:r>
        </w:p>
      </w:tc>
    </w:tr>
    <w:tr w:rsidR="00FD774B" w:rsidRPr="00CC120D" w:rsidTr="00035E8B">
      <w:tc>
        <w:tcPr>
          <w:tcW w:w="2127" w:type="dxa"/>
        </w:tcPr>
        <w:p w:rsidR="00FD774B" w:rsidRPr="00CC120D" w:rsidRDefault="00FD774B" w:rsidP="00A56BF2">
          <w:pPr>
            <w:pStyle w:val="9Small-Lauftext7pt"/>
            <w:rPr>
              <w:color w:val="595959" w:themeColor="text1" w:themeTint="A6"/>
              <w:lang w:val="en-GB"/>
            </w:rPr>
          </w:pPr>
          <w:r w:rsidRPr="00FD774B">
            <w:rPr>
              <w:color w:val="595959" w:themeColor="text1" w:themeTint="A6"/>
              <w:lang w:val="en-GB"/>
            </w:rPr>
            <w:t>Bank:</w:t>
          </w:r>
          <w:r>
            <w:t xml:space="preserve"> </w:t>
          </w:r>
          <w:proofErr w:type="spellStart"/>
          <w:r w:rsidRPr="00FD774B">
            <w:rPr>
              <w:color w:val="595959" w:themeColor="text1" w:themeTint="A6"/>
              <w:lang w:val="en-GB"/>
            </w:rPr>
            <w:t>Migros</w:t>
          </w:r>
          <w:proofErr w:type="spellEnd"/>
          <w:r w:rsidRPr="00FD774B">
            <w:rPr>
              <w:color w:val="595959" w:themeColor="text1" w:themeTint="A6"/>
              <w:lang w:val="en-GB"/>
            </w:rPr>
            <w:t xml:space="preserve"> Bank AG</w:t>
          </w:r>
        </w:p>
      </w:tc>
      <w:tc>
        <w:tcPr>
          <w:tcW w:w="2409" w:type="dxa"/>
        </w:tcPr>
        <w:p w:rsidR="00FD774B" w:rsidRDefault="00035E8B" w:rsidP="00A56BF2">
          <w:pPr>
            <w:pStyle w:val="9Small-Lauftext7pt"/>
            <w:rPr>
              <w:color w:val="595959" w:themeColor="text1" w:themeTint="A6"/>
              <w:lang w:val="en-GB"/>
            </w:rPr>
          </w:pPr>
          <w:r w:rsidRPr="00035E8B">
            <w:rPr>
              <w:color w:val="595959" w:themeColor="text1" w:themeTint="A6"/>
              <w:lang w:val="en-GB"/>
            </w:rPr>
            <w:t>Account holder: Lucy Security AG</w:t>
          </w:r>
        </w:p>
      </w:tc>
      <w:tc>
        <w:tcPr>
          <w:tcW w:w="1985" w:type="dxa"/>
        </w:tcPr>
        <w:p w:rsidR="00FD774B" w:rsidRDefault="00035E8B" w:rsidP="00A56BF2">
          <w:pPr>
            <w:pStyle w:val="9Small-Lauftext7pt"/>
            <w:rPr>
              <w:color w:val="595959" w:themeColor="text1" w:themeTint="A6"/>
              <w:lang w:val="en-GB"/>
            </w:rPr>
          </w:pPr>
          <w:r w:rsidRPr="00035E8B">
            <w:rPr>
              <w:color w:val="595959" w:themeColor="text1" w:themeTint="A6"/>
              <w:lang w:val="en-GB"/>
            </w:rPr>
            <w:t>BIC: MIGRCHZZ</w:t>
          </w:r>
        </w:p>
      </w:tc>
      <w:tc>
        <w:tcPr>
          <w:tcW w:w="2324" w:type="dxa"/>
        </w:tcPr>
        <w:p w:rsidR="00FD774B" w:rsidRDefault="00035E8B" w:rsidP="00A56BF2">
          <w:pPr>
            <w:pStyle w:val="9Small-Lauftext7pt"/>
            <w:rPr>
              <w:color w:val="595959" w:themeColor="text1" w:themeTint="A6"/>
              <w:lang w:val="en-GB"/>
            </w:rPr>
          </w:pPr>
          <w:r w:rsidRPr="00035E8B">
            <w:rPr>
              <w:color w:val="595959" w:themeColor="text1" w:themeTint="A6"/>
              <w:lang w:val="en-GB"/>
            </w:rPr>
            <w:t>IBAN: CH76 0840 1000 0624 6675 5</w:t>
          </w:r>
        </w:p>
      </w:tc>
      <w:tc>
        <w:tcPr>
          <w:tcW w:w="1503" w:type="dxa"/>
        </w:tcPr>
        <w:p w:rsidR="00FD774B" w:rsidRPr="00CC120D" w:rsidRDefault="00FD774B" w:rsidP="00A56BF2">
          <w:pPr>
            <w:pStyle w:val="9Small-Lauftext7pt"/>
            <w:jc w:val="right"/>
            <w:rPr>
              <w:color w:val="595959" w:themeColor="text1" w:themeTint="A6"/>
              <w:lang w:val="en-GB"/>
            </w:rPr>
          </w:pPr>
        </w:p>
      </w:tc>
    </w:tr>
  </w:tbl>
  <w:p w:rsidR="00A56BF2" w:rsidRDefault="00A56B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F2" w:rsidRDefault="00446CF2" w:rsidP="008B42CB">
      <w:pPr>
        <w:spacing w:after="0" w:line="240" w:lineRule="auto"/>
      </w:pPr>
      <w:r>
        <w:separator/>
      </w:r>
    </w:p>
  </w:footnote>
  <w:footnote w:type="continuationSeparator" w:id="0">
    <w:p w:rsidR="00446CF2" w:rsidRDefault="00446CF2" w:rsidP="008B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CB" w:rsidRDefault="00A54979">
    <w:pPr>
      <w:pStyle w:val="Kopfzeile"/>
    </w:pPr>
    <w:r>
      <w:rPr>
        <w:noProof/>
      </w:rPr>
      <mc:AlternateContent>
        <mc:Choice Requires="wps">
          <w:drawing>
            <wp:anchor distT="45720" distB="45720" distL="114300" distR="114300" simplePos="0" relativeHeight="251660288" behindDoc="0" locked="0" layoutInCell="1" allowOverlap="1">
              <wp:simplePos x="0" y="0"/>
              <wp:positionH relativeFrom="column">
                <wp:posOffset>155575</wp:posOffset>
              </wp:positionH>
              <wp:positionV relativeFrom="paragraph">
                <wp:posOffset>-73660</wp:posOffset>
              </wp:positionV>
              <wp:extent cx="57150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rsidR="006B5F7C" w:rsidRPr="00A54979" w:rsidRDefault="006B5F7C" w:rsidP="00320D36">
                          <w:pPr>
                            <w:spacing w:after="0" w:line="240" w:lineRule="auto"/>
                            <w:rPr>
                              <w:sz w:val="14"/>
                              <w:szCs w:val="14"/>
                            </w:rPr>
                          </w:pPr>
                          <w:r w:rsidRPr="00A54979">
                            <w:rPr>
                              <w:rFonts w:ascii="Arial" w:hAnsi="Arial" w:cs="Arial"/>
                              <w:color w:val="FFFFFF" w:themeColor="background1"/>
                              <w:sz w:val="14"/>
                              <w:szCs w:val="14"/>
                            </w:rPr>
                            <w:t xml:space="preserve">LUCY Security AG | </w:t>
                          </w:r>
                          <w:proofErr w:type="spellStart"/>
                          <w:r w:rsidRPr="00A54979">
                            <w:rPr>
                              <w:rFonts w:ascii="Arial" w:hAnsi="Arial" w:cs="Arial"/>
                              <w:color w:val="FFFFFF" w:themeColor="background1"/>
                              <w:sz w:val="14"/>
                              <w:szCs w:val="14"/>
                            </w:rPr>
                            <w:t>Address</w:t>
                          </w:r>
                          <w:proofErr w:type="spellEnd"/>
                          <w:r w:rsidRPr="00A54979">
                            <w:rPr>
                              <w:rFonts w:ascii="Arial" w:hAnsi="Arial" w:cs="Arial"/>
                              <w:color w:val="FFFFFF" w:themeColor="background1"/>
                              <w:sz w:val="14"/>
                              <w:szCs w:val="14"/>
                            </w:rPr>
                            <w:t xml:space="preserve">: Chamerstrasse 44, 6300 Zug, </w:t>
                          </w:r>
                          <w:proofErr w:type="spellStart"/>
                          <w:r w:rsidRPr="00A54979">
                            <w:rPr>
                              <w:rFonts w:ascii="Arial" w:hAnsi="Arial" w:cs="Arial"/>
                              <w:color w:val="FFFFFF" w:themeColor="background1"/>
                              <w:sz w:val="14"/>
                              <w:szCs w:val="14"/>
                            </w:rPr>
                            <w:t>Switzerland</w:t>
                          </w:r>
                          <w:proofErr w:type="spellEnd"/>
                          <w:r w:rsidRPr="00A54979">
                            <w:rPr>
                              <w:rFonts w:ascii="Arial" w:hAnsi="Arial" w:cs="Arial"/>
                              <w:color w:val="FFFFFF" w:themeColor="background1"/>
                              <w:sz w:val="14"/>
                              <w:szCs w:val="14"/>
                            </w:rPr>
                            <w:t xml:space="preserve"> |Tel: +41 44 557 19 37| Web: www.lucysecurity.com |Mail:  info@lucysecurity.com | Twitter https://twitter.com/lucysecurity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25pt;margin-top:-5.8pt;width:45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" filled="f" stroked="f">
              <v:textbox style="mso-fit-shape-to-text:t">
                <w:txbxContent>
                  <w:p w:rsidR="006B5F7C" w:rsidRPr="00A54979" w:rsidRDefault="006B5F7C" w:rsidP="00320D36">
                    <w:pPr>
                      <w:spacing w:after="0" w:line="240" w:lineRule="auto"/>
                      <w:rPr>
                        <w:sz w:val="14"/>
                        <w:szCs w:val="14"/>
                      </w:rPr>
                    </w:pPr>
                    <w:r w:rsidRPr="00A54979">
                      <w:rPr>
                        <w:rFonts w:ascii="Arial" w:hAnsi="Arial" w:cs="Arial"/>
                        <w:color w:val="FFFFFF" w:themeColor="background1"/>
                        <w:sz w:val="14"/>
                        <w:szCs w:val="14"/>
                      </w:rPr>
                      <w:t xml:space="preserve">LUCY Security AG | </w:t>
                    </w:r>
                    <w:proofErr w:type="spellStart"/>
                    <w:r w:rsidRPr="00A54979">
                      <w:rPr>
                        <w:rFonts w:ascii="Arial" w:hAnsi="Arial" w:cs="Arial"/>
                        <w:color w:val="FFFFFF" w:themeColor="background1"/>
                        <w:sz w:val="14"/>
                        <w:szCs w:val="14"/>
                      </w:rPr>
                      <w:t>Address</w:t>
                    </w:r>
                    <w:proofErr w:type="spellEnd"/>
                    <w:r w:rsidRPr="00A54979">
                      <w:rPr>
                        <w:rFonts w:ascii="Arial" w:hAnsi="Arial" w:cs="Arial"/>
                        <w:color w:val="FFFFFF" w:themeColor="background1"/>
                        <w:sz w:val="14"/>
                        <w:szCs w:val="14"/>
                      </w:rPr>
                      <w:t xml:space="preserve">: Chamerstrasse 44, 6300 Zug, </w:t>
                    </w:r>
                    <w:proofErr w:type="spellStart"/>
                    <w:r w:rsidRPr="00A54979">
                      <w:rPr>
                        <w:rFonts w:ascii="Arial" w:hAnsi="Arial" w:cs="Arial"/>
                        <w:color w:val="FFFFFF" w:themeColor="background1"/>
                        <w:sz w:val="14"/>
                        <w:szCs w:val="14"/>
                      </w:rPr>
                      <w:t>Switzerland</w:t>
                    </w:r>
                    <w:proofErr w:type="spellEnd"/>
                    <w:r w:rsidRPr="00A54979">
                      <w:rPr>
                        <w:rFonts w:ascii="Arial" w:hAnsi="Arial" w:cs="Arial"/>
                        <w:color w:val="FFFFFF" w:themeColor="background1"/>
                        <w:sz w:val="14"/>
                        <w:szCs w:val="14"/>
                      </w:rPr>
                      <w:t xml:space="preserve"> |Tel: +41 44 557 19 37| Web: www.lucysecurity.com |Mail:  info@lucysecurity.com | Twitter https://twitter.com/lucysecurity</w:t>
                    </w:r>
                  </w:p>
                </w:txbxContent>
              </v:textbox>
            </v:shape>
          </w:pict>
        </mc:Fallback>
      </mc:AlternateContent>
    </w:r>
    <w:r>
      <w:rPr>
        <w:rFonts w:ascii="proxima_nova" w:hAnsi="proxima_nova"/>
        <w:noProof/>
        <w:color w:val="3C3C3C"/>
        <w:sz w:val="2"/>
        <w:szCs w:val="2"/>
        <w:lang w:val="en-US"/>
      </w:rPr>
      <w:drawing>
        <wp:anchor distT="0" distB="0" distL="114300" distR="114300" simplePos="0" relativeHeight="251662336" behindDoc="0" locked="0" layoutInCell="1" allowOverlap="1">
          <wp:simplePos x="0" y="0"/>
          <wp:positionH relativeFrom="column">
            <wp:posOffset>-628650</wp:posOffset>
          </wp:positionH>
          <wp:positionV relativeFrom="paragraph">
            <wp:posOffset>-102235</wp:posOffset>
          </wp:positionV>
          <wp:extent cx="648749" cy="304800"/>
          <wp:effectExtent l="0" t="0" r="0" b="0"/>
          <wp:wrapNone/>
          <wp:docPr id="48" name="Grafik 48" descr="Lucy Secur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y Securit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059" cy="30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979">
      <w:rPr>
        <w:noProof/>
      </w:rPr>
      <w:drawing>
        <wp:anchor distT="0" distB="0" distL="114300" distR="114300" simplePos="0" relativeHeight="251661312" behindDoc="1" locked="0" layoutInCell="1" allowOverlap="1" wp14:anchorId="79860362">
          <wp:simplePos x="0" y="0"/>
          <wp:positionH relativeFrom="column">
            <wp:posOffset>-908050</wp:posOffset>
          </wp:positionH>
          <wp:positionV relativeFrom="paragraph">
            <wp:posOffset>-216535</wp:posOffset>
          </wp:positionV>
          <wp:extent cx="7677596" cy="118745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698530" cy="119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02"/>
    <w:multiLevelType w:val="hybridMultilevel"/>
    <w:tmpl w:val="C492B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4250EB"/>
    <w:multiLevelType w:val="hybridMultilevel"/>
    <w:tmpl w:val="26D87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D7549E"/>
    <w:multiLevelType w:val="hybridMultilevel"/>
    <w:tmpl w:val="D756B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9933ED"/>
    <w:multiLevelType w:val="hybridMultilevel"/>
    <w:tmpl w:val="1D688C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5C75A9"/>
    <w:multiLevelType w:val="hybridMultilevel"/>
    <w:tmpl w:val="586A6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417AD7"/>
    <w:multiLevelType w:val="hybridMultilevel"/>
    <w:tmpl w:val="D0F87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513B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3E3A78D9"/>
    <w:multiLevelType w:val="hybridMultilevel"/>
    <w:tmpl w:val="C506F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70D0CF0"/>
    <w:multiLevelType w:val="hybridMultilevel"/>
    <w:tmpl w:val="E55A4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BEA6F21"/>
    <w:multiLevelType w:val="hybridMultilevel"/>
    <w:tmpl w:val="2B8284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D982699"/>
    <w:multiLevelType w:val="hybridMultilevel"/>
    <w:tmpl w:val="C594788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470DEB"/>
    <w:multiLevelType w:val="multilevel"/>
    <w:tmpl w:val="3474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B5E72"/>
    <w:multiLevelType w:val="hybridMultilevel"/>
    <w:tmpl w:val="F49245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AD22CB6"/>
    <w:multiLevelType w:val="hybridMultilevel"/>
    <w:tmpl w:val="D84C9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29"/>
  </w:num>
  <w:num w:numId="5">
    <w:abstractNumId w:val="4"/>
  </w:num>
  <w:num w:numId="6">
    <w:abstractNumId w:val="14"/>
  </w:num>
  <w:num w:numId="7">
    <w:abstractNumId w:val="24"/>
  </w:num>
  <w:num w:numId="8">
    <w:abstractNumId w:val="9"/>
  </w:num>
  <w:num w:numId="9">
    <w:abstractNumId w:val="23"/>
  </w:num>
  <w:num w:numId="10">
    <w:abstractNumId w:val="0"/>
  </w:num>
  <w:num w:numId="11">
    <w:abstractNumId w:val="6"/>
  </w:num>
  <w:num w:numId="12">
    <w:abstractNumId w:val="25"/>
  </w:num>
  <w:num w:numId="13">
    <w:abstractNumId w:val="3"/>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0A"/>
    <w:rsid w:val="000213D4"/>
    <w:rsid w:val="00022085"/>
    <w:rsid w:val="00032424"/>
    <w:rsid w:val="00035E8B"/>
    <w:rsid w:val="00046578"/>
    <w:rsid w:val="0006293E"/>
    <w:rsid w:val="000E147E"/>
    <w:rsid w:val="000E44C8"/>
    <w:rsid w:val="00101DAC"/>
    <w:rsid w:val="00132B60"/>
    <w:rsid w:val="00157ADC"/>
    <w:rsid w:val="00190349"/>
    <w:rsid w:val="001A5017"/>
    <w:rsid w:val="001E2F1F"/>
    <w:rsid w:val="0020570E"/>
    <w:rsid w:val="002509D7"/>
    <w:rsid w:val="00261E43"/>
    <w:rsid w:val="00276443"/>
    <w:rsid w:val="002923FB"/>
    <w:rsid w:val="00292930"/>
    <w:rsid w:val="002B4545"/>
    <w:rsid w:val="002C7363"/>
    <w:rsid w:val="002E57F3"/>
    <w:rsid w:val="00311F4D"/>
    <w:rsid w:val="00320D36"/>
    <w:rsid w:val="00336F30"/>
    <w:rsid w:val="00381953"/>
    <w:rsid w:val="003B39B9"/>
    <w:rsid w:val="004170F4"/>
    <w:rsid w:val="00425D8D"/>
    <w:rsid w:val="00425EB2"/>
    <w:rsid w:val="0043519F"/>
    <w:rsid w:val="00446CF2"/>
    <w:rsid w:val="004514C9"/>
    <w:rsid w:val="00474345"/>
    <w:rsid w:val="00477849"/>
    <w:rsid w:val="00497E82"/>
    <w:rsid w:val="004D3E9D"/>
    <w:rsid w:val="00505313"/>
    <w:rsid w:val="005247E7"/>
    <w:rsid w:val="005273ED"/>
    <w:rsid w:val="0057078D"/>
    <w:rsid w:val="005A1C0A"/>
    <w:rsid w:val="005B4C75"/>
    <w:rsid w:val="005F76FF"/>
    <w:rsid w:val="006B5F7C"/>
    <w:rsid w:val="006D1378"/>
    <w:rsid w:val="006E4BF0"/>
    <w:rsid w:val="00752842"/>
    <w:rsid w:val="007D5873"/>
    <w:rsid w:val="008335E2"/>
    <w:rsid w:val="008514AC"/>
    <w:rsid w:val="008542E2"/>
    <w:rsid w:val="008910D7"/>
    <w:rsid w:val="008B42CB"/>
    <w:rsid w:val="008C1C01"/>
    <w:rsid w:val="008C70DB"/>
    <w:rsid w:val="00915D76"/>
    <w:rsid w:val="00996238"/>
    <w:rsid w:val="009B379E"/>
    <w:rsid w:val="009B7BA1"/>
    <w:rsid w:val="009D0A99"/>
    <w:rsid w:val="00A2246B"/>
    <w:rsid w:val="00A4566B"/>
    <w:rsid w:val="00A54979"/>
    <w:rsid w:val="00A56BF2"/>
    <w:rsid w:val="00A917F8"/>
    <w:rsid w:val="00AA6A27"/>
    <w:rsid w:val="00AE75C6"/>
    <w:rsid w:val="00B06B26"/>
    <w:rsid w:val="00B4169F"/>
    <w:rsid w:val="00B67222"/>
    <w:rsid w:val="00C4607A"/>
    <w:rsid w:val="00CA1C22"/>
    <w:rsid w:val="00CF3280"/>
    <w:rsid w:val="00D356FB"/>
    <w:rsid w:val="00D63014"/>
    <w:rsid w:val="00D8746D"/>
    <w:rsid w:val="00E1161E"/>
    <w:rsid w:val="00E4678D"/>
    <w:rsid w:val="00E55456"/>
    <w:rsid w:val="00E8083E"/>
    <w:rsid w:val="00EB4D04"/>
    <w:rsid w:val="00ED5A36"/>
    <w:rsid w:val="00F3240B"/>
    <w:rsid w:val="00F32757"/>
    <w:rsid w:val="00FB605D"/>
    <w:rsid w:val="00FC1B15"/>
    <w:rsid w:val="00FC5114"/>
    <w:rsid w:val="00FD2EF5"/>
    <w:rsid w:val="00FD774B"/>
    <w:rsid w:val="00FF1A76"/>
    <w:rsid w:val="00FF4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5874"/>
  <w15:docId w15:val="{F9E387BC-2A70-413B-BFBA-F881AD6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979"/>
    <w:pPr>
      <w:spacing w:after="160" w:line="259" w:lineRule="auto"/>
    </w:pPr>
    <w:rPr>
      <w:lang w:val="de-CH"/>
    </w:rPr>
  </w:style>
  <w:style w:type="paragraph" w:styleId="berschrift1">
    <w:name w:val="heading 1"/>
    <w:basedOn w:val="Standard"/>
    <w:next w:val="Standard"/>
    <w:link w:val="berschrift1Zchn"/>
    <w:uiPriority w:val="9"/>
    <w:qFormat/>
    <w:rsid w:val="005A1C0A"/>
    <w:pPr>
      <w:shd w:val="clear" w:color="auto" w:fill="DAEEF3" w:themeFill="accent5" w:themeFillTint="33"/>
      <w:outlineLvl w:val="0"/>
    </w:pPr>
    <w:rPr>
      <w:rFonts w:ascii="Arial" w:hAnsi="Arial" w:cs="Arial"/>
      <w:b/>
      <w:color w:val="000000" w:themeColor="text1"/>
      <w:sz w:val="32"/>
      <w:lang w:val="en-US"/>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7078D"/>
    <w:pPr>
      <w:keepNext/>
      <w:keepLines/>
      <w:spacing w:before="200" w:after="0"/>
      <w:outlineLvl w:val="3"/>
    </w:pPr>
    <w:rPr>
      <w:rFonts w:ascii="Arial" w:eastAsiaTheme="majorEastAsia" w:hAnsi="Arial"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1C0A"/>
    <w:rPr>
      <w:rFonts w:ascii="Arial" w:hAnsi="Arial" w:cs="Arial"/>
      <w:b/>
      <w:color w:val="000000" w:themeColor="text1"/>
      <w:sz w:val="32"/>
      <w:shd w:val="clear" w:color="auto" w:fill="DAEEF3" w:themeFill="accent5" w:themeFillTint="33"/>
      <w:lang w:val="en-US"/>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7078D"/>
    <w:rPr>
      <w:rFonts w:ascii="Arial" w:eastAsiaTheme="majorEastAsia" w:hAnsi="Arial"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themeColor="accent1"/>
    </w:rPr>
  </w:style>
  <w:style w:type="character" w:styleId="Fett">
    <w:name w:val="Strong"/>
    <w:basedOn w:val="Absatz-Standardschriftart"/>
    <w:qFormat/>
    <w:rPr>
      <w:b/>
      <w:bCs/>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unhideWhenUsed/>
    <w:rPr>
      <w:color w:val="800080" w:themeColor="followedHyperlink"/>
      <w:u w:val="single"/>
    </w:rPr>
  </w:style>
  <w:style w:type="paragraph" w:styleId="Sprechblasentext">
    <w:name w:val="Balloon Text"/>
    <w:basedOn w:val="Standard"/>
    <w:link w:val="SprechblasentextZchn"/>
    <w:uiPriority w:val="99"/>
    <w:semiHidden/>
    <w:unhideWhenUsed/>
    <w:rsid w:val="00E116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61E"/>
    <w:rPr>
      <w:rFonts w:ascii="Segoe UI" w:hAnsi="Segoe UI" w:cs="Segoe UI"/>
      <w:sz w:val="18"/>
      <w:szCs w:val="18"/>
    </w:rPr>
  </w:style>
  <w:style w:type="character" w:styleId="NichtaufgelsteErwhnung">
    <w:name w:val="Unresolved Mention"/>
    <w:basedOn w:val="Absatz-Standardschriftart"/>
    <w:uiPriority w:val="99"/>
    <w:semiHidden/>
    <w:unhideWhenUsed/>
    <w:rsid w:val="00261E43"/>
    <w:rPr>
      <w:color w:val="605E5C"/>
      <w:shd w:val="clear" w:color="auto" w:fill="E1DFDD"/>
    </w:rPr>
  </w:style>
  <w:style w:type="paragraph" w:styleId="Kopfzeile">
    <w:name w:val="header"/>
    <w:basedOn w:val="Standard"/>
    <w:link w:val="KopfzeileZchn"/>
    <w:uiPriority w:val="99"/>
    <w:unhideWhenUsed/>
    <w:rsid w:val="008B4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42CB"/>
  </w:style>
  <w:style w:type="paragraph" w:styleId="Fuzeile">
    <w:name w:val="footer"/>
    <w:basedOn w:val="Standard"/>
    <w:link w:val="FuzeileZchn"/>
    <w:uiPriority w:val="99"/>
    <w:unhideWhenUsed/>
    <w:rsid w:val="008B4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42CB"/>
  </w:style>
  <w:style w:type="paragraph" w:styleId="StandardWeb">
    <w:name w:val="Normal (Web)"/>
    <w:basedOn w:val="Standard"/>
    <w:uiPriority w:val="99"/>
    <w:unhideWhenUsed/>
    <w:rsid w:val="00B4169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vel1">
    <w:name w:val="level1"/>
    <w:basedOn w:val="Standard"/>
    <w:rsid w:val="00B4169F"/>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A56BF2"/>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Small-Lauftext7pt">
    <w:name w:val="9 Small-Lauftext (7pt.)"/>
    <w:basedOn w:val="Standard"/>
    <w:qFormat/>
    <w:rsid w:val="00A56BF2"/>
    <w:pPr>
      <w:spacing w:before="40" w:after="0" w:line="240" w:lineRule="auto"/>
    </w:pPr>
    <w:rPr>
      <w:rFonts w:ascii="Arial" w:eastAsia="Times New Roman" w:hAnsi="Arial" w:cs="Times New Roman"/>
      <w:sz w:val="14"/>
      <w:szCs w:val="20"/>
      <w:lang w:eastAsia="ja-JP"/>
    </w:rPr>
  </w:style>
  <w:style w:type="character" w:customStyle="1" w:styleId="gs5d12faaa84b321">
    <w:name w:val="gs_5d12faaa84b321"/>
    <w:basedOn w:val="Absatz-Standardschriftart"/>
    <w:rsid w:val="00A54979"/>
    <w:rPr>
      <w:u w:val="single"/>
    </w:rPr>
  </w:style>
  <w:style w:type="paragraph" w:customStyle="1" w:styleId="ia">
    <w:name w:val="ia"/>
    <w:basedOn w:val="Standard"/>
    <w:rsid w:val="00A549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tandard-OhneAbsatz">
    <w:name w:val="Standard - Ohne Absatz"/>
    <w:basedOn w:val="Standard"/>
    <w:qFormat/>
    <w:rsid w:val="00E55456"/>
    <w:pPr>
      <w:spacing w:after="0" w:line="240" w:lineRule="auto"/>
      <w:jc w:val="both"/>
    </w:pPr>
    <w:rPr>
      <w:rFonts w:ascii="Cambria" w:hAnsi="Cambria"/>
      <w:szCs w:val="20"/>
      <w:lang w:val="de-DE"/>
    </w:rPr>
  </w:style>
  <w:style w:type="paragraph" w:customStyle="1" w:styleId="RZKonzeptText">
    <w:name w:val="RZ Konzept Text"/>
    <w:basedOn w:val="Standard"/>
    <w:rsid w:val="00E55456"/>
    <w:pPr>
      <w:spacing w:after="120" w:line="240" w:lineRule="auto"/>
    </w:pPr>
    <w:rPr>
      <w:rFonts w:ascii="Arial" w:eastAsia="Times New Roman" w:hAnsi="Arial" w:cs="Arial"/>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489">
      <w:bodyDiv w:val="1"/>
      <w:marLeft w:val="0"/>
      <w:marRight w:val="0"/>
      <w:marTop w:val="0"/>
      <w:marBottom w:val="0"/>
      <w:divBdr>
        <w:top w:val="none" w:sz="0" w:space="0" w:color="auto"/>
        <w:left w:val="none" w:sz="0" w:space="0" w:color="auto"/>
        <w:bottom w:val="none" w:sz="0" w:space="0" w:color="auto"/>
        <w:right w:val="none" w:sz="0" w:space="0" w:color="auto"/>
      </w:divBdr>
      <w:divsChild>
        <w:div w:id="2080931652">
          <w:marLeft w:val="0"/>
          <w:marRight w:val="0"/>
          <w:marTop w:val="0"/>
          <w:marBottom w:val="0"/>
          <w:divBdr>
            <w:top w:val="none" w:sz="0" w:space="0" w:color="auto"/>
            <w:left w:val="none" w:sz="0" w:space="0" w:color="auto"/>
            <w:bottom w:val="none" w:sz="0" w:space="0" w:color="auto"/>
            <w:right w:val="none" w:sz="0" w:space="0" w:color="auto"/>
          </w:divBdr>
          <w:divsChild>
            <w:div w:id="914512372">
              <w:marLeft w:val="0"/>
              <w:marRight w:val="0"/>
              <w:marTop w:val="0"/>
              <w:marBottom w:val="0"/>
              <w:divBdr>
                <w:top w:val="none" w:sz="0" w:space="0" w:color="auto"/>
                <w:left w:val="none" w:sz="0" w:space="0" w:color="auto"/>
                <w:bottom w:val="none" w:sz="0" w:space="0" w:color="auto"/>
                <w:right w:val="none" w:sz="0" w:space="0" w:color="auto"/>
              </w:divBdr>
              <w:divsChild>
                <w:div w:id="110514003">
                  <w:marLeft w:val="0"/>
                  <w:marRight w:val="0"/>
                  <w:marTop w:val="0"/>
                  <w:marBottom w:val="0"/>
                  <w:divBdr>
                    <w:top w:val="none" w:sz="0" w:space="0" w:color="auto"/>
                    <w:left w:val="none" w:sz="0" w:space="0" w:color="auto"/>
                    <w:bottom w:val="none" w:sz="0" w:space="0" w:color="auto"/>
                    <w:right w:val="none" w:sz="0" w:space="0" w:color="auto"/>
                  </w:divBdr>
                  <w:divsChild>
                    <w:div w:id="1070619114">
                      <w:marLeft w:val="0"/>
                      <w:marRight w:val="0"/>
                      <w:marTop w:val="0"/>
                      <w:marBottom w:val="0"/>
                      <w:divBdr>
                        <w:top w:val="none" w:sz="0" w:space="0" w:color="auto"/>
                        <w:left w:val="none" w:sz="0" w:space="0" w:color="auto"/>
                        <w:bottom w:val="none" w:sz="0" w:space="0" w:color="auto"/>
                        <w:right w:val="none" w:sz="0" w:space="0" w:color="auto"/>
                      </w:divBdr>
                      <w:divsChild>
                        <w:div w:id="2048868101">
                          <w:marLeft w:val="0"/>
                          <w:marRight w:val="0"/>
                          <w:marTop w:val="0"/>
                          <w:marBottom w:val="0"/>
                          <w:divBdr>
                            <w:top w:val="none" w:sz="0" w:space="0" w:color="auto"/>
                            <w:left w:val="none" w:sz="0" w:space="0" w:color="auto"/>
                            <w:bottom w:val="none" w:sz="0" w:space="0" w:color="auto"/>
                            <w:right w:val="none" w:sz="0" w:space="0" w:color="auto"/>
                          </w:divBdr>
                          <w:divsChild>
                            <w:div w:id="29341182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sChild>
                                    <w:div w:id="651452159">
                                      <w:marLeft w:val="0"/>
                                      <w:marRight w:val="0"/>
                                      <w:marTop w:val="0"/>
                                      <w:marBottom w:val="0"/>
                                      <w:divBdr>
                                        <w:top w:val="none" w:sz="0" w:space="0" w:color="auto"/>
                                        <w:left w:val="none" w:sz="0" w:space="0" w:color="auto"/>
                                        <w:bottom w:val="none" w:sz="0" w:space="0" w:color="auto"/>
                                        <w:right w:val="none" w:sz="0" w:space="0" w:color="auto"/>
                                      </w:divBdr>
                                    </w:div>
                                    <w:div w:id="157382568">
                                      <w:marLeft w:val="0"/>
                                      <w:marRight w:val="0"/>
                                      <w:marTop w:val="0"/>
                                      <w:marBottom w:val="0"/>
                                      <w:divBdr>
                                        <w:top w:val="none" w:sz="0" w:space="0" w:color="auto"/>
                                        <w:left w:val="none" w:sz="0" w:space="0" w:color="auto"/>
                                        <w:bottom w:val="none" w:sz="0" w:space="0" w:color="auto"/>
                                        <w:right w:val="none" w:sz="0" w:space="0" w:color="auto"/>
                                      </w:divBdr>
                                    </w:div>
                                    <w:div w:id="330763368">
                                      <w:marLeft w:val="0"/>
                                      <w:marRight w:val="0"/>
                                      <w:marTop w:val="0"/>
                                      <w:marBottom w:val="0"/>
                                      <w:divBdr>
                                        <w:top w:val="none" w:sz="0" w:space="0" w:color="auto"/>
                                        <w:left w:val="none" w:sz="0" w:space="0" w:color="auto"/>
                                        <w:bottom w:val="none" w:sz="0" w:space="0" w:color="auto"/>
                                        <w:right w:val="none" w:sz="0" w:space="0" w:color="auto"/>
                                      </w:divBdr>
                                    </w:div>
                                    <w:div w:id="1867865074">
                                      <w:marLeft w:val="0"/>
                                      <w:marRight w:val="0"/>
                                      <w:marTop w:val="0"/>
                                      <w:marBottom w:val="0"/>
                                      <w:divBdr>
                                        <w:top w:val="none" w:sz="0" w:space="0" w:color="auto"/>
                                        <w:left w:val="none" w:sz="0" w:space="0" w:color="auto"/>
                                        <w:bottom w:val="none" w:sz="0" w:space="0" w:color="auto"/>
                                        <w:right w:val="none" w:sz="0" w:space="0" w:color="auto"/>
                                      </w:divBdr>
                                    </w:div>
                                    <w:div w:id="18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684933">
      <w:bodyDiv w:val="1"/>
      <w:marLeft w:val="0"/>
      <w:marRight w:val="0"/>
      <w:marTop w:val="0"/>
      <w:marBottom w:val="0"/>
      <w:divBdr>
        <w:top w:val="none" w:sz="0" w:space="0" w:color="auto"/>
        <w:left w:val="none" w:sz="0" w:space="0" w:color="auto"/>
        <w:bottom w:val="none" w:sz="0" w:space="0" w:color="auto"/>
        <w:right w:val="none" w:sz="0" w:space="0" w:color="auto"/>
      </w:divBdr>
      <w:divsChild>
        <w:div w:id="1530072521">
          <w:marLeft w:val="0"/>
          <w:marRight w:val="0"/>
          <w:marTop w:val="0"/>
          <w:marBottom w:val="0"/>
          <w:divBdr>
            <w:top w:val="none" w:sz="0" w:space="0" w:color="auto"/>
            <w:left w:val="none" w:sz="0" w:space="0" w:color="auto"/>
            <w:bottom w:val="none" w:sz="0" w:space="0" w:color="auto"/>
            <w:right w:val="none" w:sz="0" w:space="0" w:color="auto"/>
          </w:divBdr>
          <w:divsChild>
            <w:div w:id="1731078386">
              <w:marLeft w:val="0"/>
              <w:marRight w:val="0"/>
              <w:marTop w:val="0"/>
              <w:marBottom w:val="0"/>
              <w:divBdr>
                <w:top w:val="none" w:sz="0" w:space="0" w:color="auto"/>
                <w:left w:val="none" w:sz="0" w:space="0" w:color="auto"/>
                <w:bottom w:val="none" w:sz="0" w:space="0" w:color="auto"/>
                <w:right w:val="none" w:sz="0" w:space="0" w:color="auto"/>
              </w:divBdr>
              <w:divsChild>
                <w:div w:id="1986544928">
                  <w:marLeft w:val="0"/>
                  <w:marRight w:val="0"/>
                  <w:marTop w:val="0"/>
                  <w:marBottom w:val="0"/>
                  <w:divBdr>
                    <w:top w:val="none" w:sz="0" w:space="0" w:color="auto"/>
                    <w:left w:val="none" w:sz="0" w:space="0" w:color="auto"/>
                    <w:bottom w:val="none" w:sz="0" w:space="0" w:color="auto"/>
                    <w:right w:val="none" w:sz="0" w:space="0" w:color="auto"/>
                  </w:divBdr>
                  <w:divsChild>
                    <w:div w:id="61757065">
                      <w:marLeft w:val="0"/>
                      <w:marRight w:val="0"/>
                      <w:marTop w:val="0"/>
                      <w:marBottom w:val="0"/>
                      <w:divBdr>
                        <w:top w:val="none" w:sz="0" w:space="0" w:color="auto"/>
                        <w:left w:val="none" w:sz="0" w:space="0" w:color="auto"/>
                        <w:bottom w:val="none" w:sz="0" w:space="0" w:color="auto"/>
                        <w:right w:val="none" w:sz="0" w:space="0" w:color="auto"/>
                      </w:divBdr>
                      <w:divsChild>
                        <w:div w:id="1902516836">
                          <w:marLeft w:val="0"/>
                          <w:marRight w:val="0"/>
                          <w:marTop w:val="0"/>
                          <w:marBottom w:val="0"/>
                          <w:divBdr>
                            <w:top w:val="none" w:sz="0" w:space="0" w:color="auto"/>
                            <w:left w:val="none" w:sz="0" w:space="0" w:color="auto"/>
                            <w:bottom w:val="none" w:sz="0" w:space="0" w:color="auto"/>
                            <w:right w:val="none" w:sz="0" w:space="0" w:color="auto"/>
                          </w:divBdr>
                          <w:divsChild>
                            <w:div w:id="2142917587">
                              <w:marLeft w:val="2070"/>
                              <w:marRight w:val="3960"/>
                              <w:marTop w:val="0"/>
                              <w:marBottom w:val="0"/>
                              <w:divBdr>
                                <w:top w:val="none" w:sz="0" w:space="0" w:color="auto"/>
                                <w:left w:val="none" w:sz="0" w:space="0" w:color="auto"/>
                                <w:bottom w:val="none" w:sz="0" w:space="0" w:color="auto"/>
                                <w:right w:val="none" w:sz="0" w:space="0" w:color="auto"/>
                              </w:divBdr>
                              <w:divsChild>
                                <w:div w:id="1809786883">
                                  <w:marLeft w:val="0"/>
                                  <w:marRight w:val="0"/>
                                  <w:marTop w:val="0"/>
                                  <w:marBottom w:val="0"/>
                                  <w:divBdr>
                                    <w:top w:val="none" w:sz="0" w:space="0" w:color="auto"/>
                                    <w:left w:val="none" w:sz="0" w:space="0" w:color="auto"/>
                                    <w:bottom w:val="none" w:sz="0" w:space="0" w:color="auto"/>
                                    <w:right w:val="none" w:sz="0" w:space="0" w:color="auto"/>
                                  </w:divBdr>
                                  <w:divsChild>
                                    <w:div w:id="1945115593">
                                      <w:marLeft w:val="0"/>
                                      <w:marRight w:val="0"/>
                                      <w:marTop w:val="0"/>
                                      <w:marBottom w:val="0"/>
                                      <w:divBdr>
                                        <w:top w:val="none" w:sz="0" w:space="0" w:color="auto"/>
                                        <w:left w:val="none" w:sz="0" w:space="0" w:color="auto"/>
                                        <w:bottom w:val="none" w:sz="0" w:space="0" w:color="auto"/>
                                        <w:right w:val="none" w:sz="0" w:space="0" w:color="auto"/>
                                      </w:divBdr>
                                      <w:divsChild>
                                        <w:div w:id="1128931780">
                                          <w:marLeft w:val="0"/>
                                          <w:marRight w:val="0"/>
                                          <w:marTop w:val="0"/>
                                          <w:marBottom w:val="0"/>
                                          <w:divBdr>
                                            <w:top w:val="none" w:sz="0" w:space="0" w:color="auto"/>
                                            <w:left w:val="none" w:sz="0" w:space="0" w:color="auto"/>
                                            <w:bottom w:val="none" w:sz="0" w:space="0" w:color="auto"/>
                                            <w:right w:val="none" w:sz="0" w:space="0" w:color="auto"/>
                                          </w:divBdr>
                                          <w:divsChild>
                                            <w:div w:id="2045984931">
                                              <w:marLeft w:val="0"/>
                                              <w:marRight w:val="0"/>
                                              <w:marTop w:val="90"/>
                                              <w:marBottom w:val="0"/>
                                              <w:divBdr>
                                                <w:top w:val="none" w:sz="0" w:space="0" w:color="auto"/>
                                                <w:left w:val="none" w:sz="0" w:space="0" w:color="auto"/>
                                                <w:bottom w:val="none" w:sz="0" w:space="0" w:color="auto"/>
                                                <w:right w:val="none" w:sz="0" w:space="0" w:color="auto"/>
                                              </w:divBdr>
                                              <w:divsChild>
                                                <w:div w:id="1142849475">
                                                  <w:marLeft w:val="0"/>
                                                  <w:marRight w:val="0"/>
                                                  <w:marTop w:val="0"/>
                                                  <w:marBottom w:val="0"/>
                                                  <w:divBdr>
                                                    <w:top w:val="none" w:sz="0" w:space="0" w:color="auto"/>
                                                    <w:left w:val="none" w:sz="0" w:space="0" w:color="auto"/>
                                                    <w:bottom w:val="none" w:sz="0" w:space="0" w:color="auto"/>
                                                    <w:right w:val="none" w:sz="0" w:space="0" w:color="auto"/>
                                                  </w:divBdr>
                                                  <w:divsChild>
                                                    <w:div w:id="937369137">
                                                      <w:marLeft w:val="0"/>
                                                      <w:marRight w:val="0"/>
                                                      <w:marTop w:val="0"/>
                                                      <w:marBottom w:val="0"/>
                                                      <w:divBdr>
                                                        <w:top w:val="none" w:sz="0" w:space="0" w:color="auto"/>
                                                        <w:left w:val="none" w:sz="0" w:space="0" w:color="auto"/>
                                                        <w:bottom w:val="none" w:sz="0" w:space="0" w:color="auto"/>
                                                        <w:right w:val="none" w:sz="0" w:space="0" w:color="auto"/>
                                                      </w:divBdr>
                                                      <w:divsChild>
                                                        <w:div w:id="1323512487">
                                                          <w:marLeft w:val="0"/>
                                                          <w:marRight w:val="0"/>
                                                          <w:marTop w:val="0"/>
                                                          <w:marBottom w:val="390"/>
                                                          <w:divBdr>
                                                            <w:top w:val="none" w:sz="0" w:space="0" w:color="auto"/>
                                                            <w:left w:val="none" w:sz="0" w:space="0" w:color="auto"/>
                                                            <w:bottom w:val="none" w:sz="0" w:space="0" w:color="auto"/>
                                                            <w:right w:val="none" w:sz="0" w:space="0" w:color="auto"/>
                                                          </w:divBdr>
                                                          <w:divsChild>
                                                            <w:div w:id="1004404795">
                                                              <w:marLeft w:val="0"/>
                                                              <w:marRight w:val="0"/>
                                                              <w:marTop w:val="0"/>
                                                              <w:marBottom w:val="0"/>
                                                              <w:divBdr>
                                                                <w:top w:val="none" w:sz="0" w:space="0" w:color="auto"/>
                                                                <w:left w:val="none" w:sz="0" w:space="0" w:color="auto"/>
                                                                <w:bottom w:val="none" w:sz="0" w:space="0" w:color="auto"/>
                                                                <w:right w:val="none" w:sz="0" w:space="0" w:color="auto"/>
                                                              </w:divBdr>
                                                              <w:divsChild>
                                                                <w:div w:id="416906460">
                                                                  <w:marLeft w:val="0"/>
                                                                  <w:marRight w:val="0"/>
                                                                  <w:marTop w:val="0"/>
                                                                  <w:marBottom w:val="0"/>
                                                                  <w:divBdr>
                                                                    <w:top w:val="none" w:sz="0" w:space="0" w:color="auto"/>
                                                                    <w:left w:val="none" w:sz="0" w:space="0" w:color="auto"/>
                                                                    <w:bottom w:val="none" w:sz="0" w:space="0" w:color="auto"/>
                                                                    <w:right w:val="none" w:sz="0" w:space="0" w:color="auto"/>
                                                                  </w:divBdr>
                                                                  <w:divsChild>
                                                                    <w:div w:id="362436825">
                                                                      <w:marLeft w:val="0"/>
                                                                      <w:marRight w:val="0"/>
                                                                      <w:marTop w:val="0"/>
                                                                      <w:marBottom w:val="0"/>
                                                                      <w:divBdr>
                                                                        <w:top w:val="none" w:sz="0" w:space="0" w:color="auto"/>
                                                                        <w:left w:val="none" w:sz="0" w:space="0" w:color="auto"/>
                                                                        <w:bottom w:val="none" w:sz="0" w:space="0" w:color="auto"/>
                                                                        <w:right w:val="none" w:sz="0" w:space="0" w:color="auto"/>
                                                                      </w:divBdr>
                                                                      <w:divsChild>
                                                                        <w:div w:id="1307392308">
                                                                          <w:marLeft w:val="0"/>
                                                                          <w:marRight w:val="0"/>
                                                                          <w:marTop w:val="0"/>
                                                                          <w:marBottom w:val="0"/>
                                                                          <w:divBdr>
                                                                            <w:top w:val="none" w:sz="0" w:space="0" w:color="auto"/>
                                                                            <w:left w:val="none" w:sz="0" w:space="0" w:color="auto"/>
                                                                            <w:bottom w:val="none" w:sz="0" w:space="0" w:color="auto"/>
                                                                            <w:right w:val="none" w:sz="0" w:space="0" w:color="auto"/>
                                                                          </w:divBdr>
                                                                          <w:divsChild>
                                                                            <w:div w:id="1205601252">
                                                                              <w:marLeft w:val="0"/>
                                                                              <w:marRight w:val="0"/>
                                                                              <w:marTop w:val="0"/>
                                                                              <w:marBottom w:val="0"/>
                                                                              <w:divBdr>
                                                                                <w:top w:val="none" w:sz="0" w:space="0" w:color="auto"/>
                                                                                <w:left w:val="none" w:sz="0" w:space="0" w:color="auto"/>
                                                                                <w:bottom w:val="none" w:sz="0" w:space="0" w:color="auto"/>
                                                                                <w:right w:val="none" w:sz="0" w:space="0" w:color="auto"/>
                                                                              </w:divBdr>
                                                                              <w:divsChild>
                                                                                <w:div w:id="25375399">
                                                                                  <w:marLeft w:val="0"/>
                                                                                  <w:marRight w:val="0"/>
                                                                                  <w:marTop w:val="0"/>
                                                                                  <w:marBottom w:val="0"/>
                                                                                  <w:divBdr>
                                                                                    <w:top w:val="none" w:sz="0" w:space="0" w:color="auto"/>
                                                                                    <w:left w:val="none" w:sz="0" w:space="0" w:color="auto"/>
                                                                                    <w:bottom w:val="none" w:sz="0" w:space="0" w:color="auto"/>
                                                                                    <w:right w:val="none" w:sz="0" w:space="0" w:color="auto"/>
                                                                                  </w:divBdr>
                                                                                  <w:divsChild>
                                                                                    <w:div w:id="423108543">
                                                                                      <w:marLeft w:val="0"/>
                                                                                      <w:marRight w:val="0"/>
                                                                                      <w:marTop w:val="0"/>
                                                                                      <w:marBottom w:val="0"/>
                                                                                      <w:divBdr>
                                                                                        <w:top w:val="none" w:sz="0" w:space="0" w:color="auto"/>
                                                                                        <w:left w:val="none" w:sz="0" w:space="0" w:color="auto"/>
                                                                                        <w:bottom w:val="none" w:sz="0" w:space="0" w:color="auto"/>
                                                                                        <w:right w:val="none" w:sz="0" w:space="0" w:color="auto"/>
                                                                                      </w:divBdr>
                                                                                      <w:divsChild>
                                                                                        <w:div w:id="666632730">
                                                                                          <w:marLeft w:val="0"/>
                                                                                          <w:marRight w:val="0"/>
                                                                                          <w:marTop w:val="0"/>
                                                                                          <w:marBottom w:val="0"/>
                                                                                          <w:divBdr>
                                                                                            <w:top w:val="none" w:sz="0" w:space="0" w:color="auto"/>
                                                                                            <w:left w:val="none" w:sz="0" w:space="0" w:color="auto"/>
                                                                                            <w:bottom w:val="none" w:sz="0" w:space="0" w:color="auto"/>
                                                                                            <w:right w:val="none" w:sz="0" w:space="0" w:color="auto"/>
                                                                                          </w:divBdr>
                                                                                          <w:divsChild>
                                                                                            <w:div w:id="366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lucysecur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11</Pages>
  <Words>3041</Words>
  <Characters>19161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swiss_fondue</dc:creator>
  <cp:keywords/>
  <dc:description/>
  <cp:lastModifiedBy>Oliver Muenchow</cp:lastModifiedBy>
  <cp:revision>2</cp:revision>
  <cp:lastPrinted>2019-06-22T07:52:00Z</cp:lastPrinted>
  <dcterms:created xsi:type="dcterms:W3CDTF">2019-07-03T18:51:00Z</dcterms:created>
  <dcterms:modified xsi:type="dcterms:W3CDTF">2019-07-03T18:51:00Z</dcterms:modified>
</cp:coreProperties>
</file>