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/>
          <w:bCs/>
          <w:sz w:val="28"/>
          <w:szCs w:val="20"/>
          <w:lang w:val="en-US"/>
        </w:rPr>
      </w:pPr>
      <w:r w:rsidRPr="00ED5550">
        <w:rPr>
          <w:rFonts w:ascii="Century Gothic" w:eastAsia="Times New Roman" w:hAnsi="Century Gothic"/>
          <w:b/>
          <w:bCs/>
          <w:sz w:val="40"/>
          <w:szCs w:val="20"/>
          <w:lang w:val="en-US"/>
        </w:rPr>
        <w:t>SAMPLE Lucy Movie Storyboard “</w:t>
      </w:r>
      <w:r w:rsidR="00ED5550">
        <w:rPr>
          <w:rFonts w:ascii="Century Gothic" w:eastAsia="Times New Roman" w:hAnsi="Century Gothic"/>
          <w:b/>
          <w:bCs/>
          <w:sz w:val="40"/>
          <w:szCs w:val="20"/>
          <w:lang w:val="en-US"/>
        </w:rPr>
        <w:t>General Awareness</w:t>
      </w:r>
      <w:bookmarkStart w:id="0" w:name="_GoBack"/>
      <w:bookmarkEnd w:id="0"/>
      <w:r w:rsidRPr="00ED5550">
        <w:rPr>
          <w:rFonts w:ascii="Century Gothic" w:eastAsia="Times New Roman" w:hAnsi="Century Gothic"/>
          <w:b/>
          <w:bCs/>
          <w:sz w:val="40"/>
          <w:szCs w:val="20"/>
          <w:lang w:val="en-US"/>
        </w:rPr>
        <w:t xml:space="preserve"> Video”</w:t>
      </w:r>
      <w:r w:rsidRPr="00ED5550">
        <w:rPr>
          <w:rFonts w:ascii="Century Gothic" w:eastAsia="Times New Roman" w:hAnsi="Century Gothic"/>
          <w:b/>
          <w:bCs/>
          <w:sz w:val="28"/>
          <w:szCs w:val="20"/>
          <w:lang w:val="en-US"/>
        </w:rPr>
        <w:t xml:space="preserve"> </w:t>
      </w:r>
    </w:p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/>
          <w:bCs/>
          <w:sz w:val="40"/>
          <w:szCs w:val="20"/>
          <w:lang w:val="en-US"/>
        </w:rPr>
      </w:pPr>
    </w:p>
    <w:p w:rsidR="003A0DC7" w:rsidRPr="00ED5550" w:rsidRDefault="003A0DC7" w:rsidP="003A0DC7">
      <w:pPr>
        <w:spacing w:line="240" w:lineRule="auto"/>
        <w:rPr>
          <w:rFonts w:ascii="Century Gothic" w:hAnsi="Century Gothic"/>
          <w:lang w:val="en-US"/>
        </w:rPr>
      </w:pPr>
      <w:r w:rsidRPr="00ED5550">
        <w:rPr>
          <w:rFonts w:ascii="Century Gothic" w:eastAsia="Times New Roman" w:hAnsi="Century Gothic"/>
          <w:b/>
          <w:bCs/>
          <w:sz w:val="20"/>
          <w:szCs w:val="20"/>
          <w:lang w:val="en-US"/>
        </w:rPr>
        <w:t>Introduction:</w:t>
      </w:r>
      <w:r w:rsidRPr="00ED5550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 Each LUCY Video is split up in different scenes / animations. This video script covers the awareness video</w:t>
      </w:r>
    </w:p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</w:p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  <w:r w:rsidRPr="00ED5550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If you want only a few selected scenes to be altered choose the according scene and provide us with the customized text and a draft of the desired animation. Within the field “animation description” you can specify the details of the animation. </w:t>
      </w:r>
    </w:p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</w:p>
    <w:p w:rsidR="003A0DC7" w:rsidRPr="00ED5550" w:rsidRDefault="003A0DC7" w:rsidP="003A0DC7">
      <w:pPr>
        <w:spacing w:line="240" w:lineRule="auto"/>
        <w:rPr>
          <w:rFonts w:ascii="Century Gothic" w:eastAsia="Times New Roman" w:hAnsi="Century Gothic"/>
          <w:bCs/>
          <w:sz w:val="20"/>
          <w:szCs w:val="20"/>
          <w:lang w:val="en-US"/>
        </w:rPr>
      </w:pPr>
      <w:r w:rsidRPr="00ED5550">
        <w:rPr>
          <w:rFonts w:ascii="Century Gothic" w:eastAsia="Times New Roman" w:hAnsi="Century Gothic"/>
          <w:b/>
          <w:bCs/>
          <w:sz w:val="20"/>
          <w:szCs w:val="20"/>
          <w:lang w:val="en-US"/>
        </w:rPr>
        <w:t>Price calculation</w:t>
      </w:r>
      <w:r w:rsidRPr="00ED5550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: A modification costs about around 100 USD per scene (depends on the complexity of the desired animation). </w:t>
      </w:r>
      <w:r w:rsidRPr="00ED5550">
        <w:rPr>
          <w:rFonts w:ascii="Century Gothic" w:eastAsia="Times New Roman" w:hAnsi="Century Gothic"/>
          <w:bCs/>
          <w:sz w:val="20"/>
          <w:szCs w:val="20"/>
          <w:lang w:val="en-US"/>
        </w:rPr>
        <w:t>So,</w:t>
      </w:r>
      <w:r w:rsidRPr="00ED5550">
        <w:rPr>
          <w:rFonts w:ascii="Century Gothic" w:eastAsia="Times New Roman" w:hAnsi="Century Gothic"/>
          <w:bCs/>
          <w:sz w:val="20"/>
          <w:szCs w:val="20"/>
          <w:lang w:val="en-US"/>
        </w:rPr>
        <w:t xml:space="preserve"> if you only want to change the logo at the beginning and the end with the intro voice change it will cost 200 USD. The creation of a customized new video of about 2 mins length with a voice of your choice starts from USD 2’000 (includes voice &amp; image/animation design).</w:t>
      </w:r>
    </w:p>
    <w:p w:rsidR="003C5939" w:rsidRPr="00ED5550" w:rsidRDefault="003C5939">
      <w:pPr>
        <w:rPr>
          <w:lang w:val="en-US"/>
        </w:rPr>
      </w:pPr>
    </w:p>
    <w:p w:rsidR="003A0DC7" w:rsidRPr="00ED5550" w:rsidRDefault="003A0DC7">
      <w:pPr>
        <w:rPr>
          <w:lang w:val="en-US"/>
        </w:rPr>
      </w:pPr>
    </w:p>
    <w:tbl>
      <w:tblPr>
        <w:tblW w:w="15285" w:type="dxa"/>
        <w:tblInd w:w="45" w:type="dxa"/>
        <w:tblLayout w:type="fixed"/>
        <w:tblLook w:val="0600" w:firstRow="0" w:lastRow="0" w:firstColumn="0" w:lastColumn="0" w:noHBand="1" w:noVBand="1"/>
      </w:tblPr>
      <w:tblGrid>
        <w:gridCol w:w="795"/>
        <w:gridCol w:w="3030"/>
        <w:gridCol w:w="3555"/>
        <w:gridCol w:w="7905"/>
      </w:tblGrid>
      <w:tr w:rsidR="00ED5550" w:rsidRPr="00ED5550" w:rsidTr="00ED5550">
        <w:trPr>
          <w:tblHeader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ind w:left="120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t>#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t>Voice-over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t>Animation Plan</w:t>
            </w:r>
          </w:p>
        </w:tc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8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spacing w:line="240" w:lineRule="auto"/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t>Storyboard</w:t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This is a LUCY awareness video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2"/>
              </w:numPr>
              <w:ind w:hanging="360"/>
              <w:contextualSpacing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  <w:highlight w:val="white"/>
                <w:lang w:val="en-US"/>
              </w:rPr>
            </w:pPr>
            <w:r w:rsidRPr="00ED555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Logo and </w:t>
            </w:r>
            <w:r w:rsidRPr="00ED555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  <w:highlight w:val="white"/>
                <w:lang w:val="en-US"/>
              </w:rPr>
              <w:t>contact animation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97B5FA7" wp14:editId="2D113919">
                  <wp:extent cx="4876800" cy="2743200"/>
                  <wp:effectExtent l="0" t="0" r="0" b="0"/>
                  <wp:docPr id="82" name="image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In this short security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awareness video, we will give you a few tips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on how you can help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us stay secure.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Screen appears</w:t>
            </w:r>
          </w:p>
          <w:p w:rsidR="00ED5550" w:rsidRPr="00ED5550" w:rsidRDefault="00ED5550" w:rsidP="00ED5550">
            <w:pPr>
              <w:numPr>
                <w:ilvl w:val="0"/>
                <w:numId w:val="3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  <w:p w:rsidR="00ED5550" w:rsidRPr="00ED5550" w:rsidRDefault="00ED5550" w:rsidP="00ED5550">
            <w:pPr>
              <w:numPr>
                <w:ilvl w:val="0"/>
                <w:numId w:val="3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Lock on the screen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08C84D1A" wp14:editId="074289D5">
                  <wp:extent cx="4876800" cy="2743200"/>
                  <wp:effectExtent l="0" t="0" r="0" b="0"/>
                  <wp:docPr id="79" name="image1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3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1: Follow a clean Desk Policy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2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EAE6A60" wp14:editId="2433AEFB">
                  <wp:extent cx="4876800" cy="2743200"/>
                  <wp:effectExtent l="0" t="0" r="0" b="0"/>
                  <wp:docPr id="32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4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Following a clean desk policy will help us reduce the risk of information theft,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fraud, or a security breach caused by sensitive information being left in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plain view.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PC monitor appears</w:t>
            </w:r>
          </w:p>
          <w:p w:rsidR="00ED5550" w:rsidRPr="00ED5550" w:rsidRDefault="00ED5550" w:rsidP="00ED5550">
            <w:pPr>
              <w:numPr>
                <w:ilvl w:val="0"/>
                <w:numId w:val="3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Stickers with login and passwords appear on it</w:t>
            </w:r>
          </w:p>
          <w:p w:rsidR="00ED5550" w:rsidRPr="00ED5550" w:rsidRDefault="00ED5550" w:rsidP="00ED5550">
            <w:pPr>
              <w:numPr>
                <w:ilvl w:val="0"/>
                <w:numId w:val="3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Block signs appear </w:t>
            </w:r>
          </w:p>
          <w:p w:rsidR="00ED5550" w:rsidRPr="00ED5550" w:rsidRDefault="00ED5550" w:rsidP="00ED5550">
            <w:pPr>
              <w:numPr>
                <w:ilvl w:val="0"/>
                <w:numId w:val="3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Stickers disappear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ind w:right="-80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6DCC9F4F" wp14:editId="5E088884">
                  <wp:extent cx="4876800" cy="2743200"/>
                  <wp:effectExtent l="0" t="0" r="0" b="0"/>
                  <wp:docPr id="84" name="image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ind w:right="-80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ind w:right="-80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086A22AC" wp14:editId="6AC0D77B">
                  <wp:extent cx="4876800" cy="2743200"/>
                  <wp:effectExtent l="0" t="0" r="0" b="0"/>
                  <wp:docPr id="39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5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When leaving your desk, be sure to lock your computer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and put away sensitive documents</w:t>
            </w: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Work desk with PC appears</w:t>
            </w:r>
          </w:p>
          <w:p w:rsidR="00ED5550" w:rsidRPr="00ED5550" w:rsidRDefault="00ED5550" w:rsidP="00ED5550">
            <w:pPr>
              <w:numPr>
                <w:ilvl w:val="0"/>
                <w:numId w:val="2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Character appears near cooler</w:t>
            </w:r>
          </w:p>
          <w:p w:rsidR="00ED5550" w:rsidRPr="00ED5550" w:rsidRDefault="00ED5550" w:rsidP="00ED5550">
            <w:pPr>
              <w:numPr>
                <w:ilvl w:val="0"/>
                <w:numId w:val="2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Lock and thumbs up icon appears on the PC screen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03176FF7" wp14:editId="352F07E2">
                  <wp:extent cx="4876800" cy="2743200"/>
                  <wp:effectExtent l="0" t="0" r="0" b="0"/>
                  <wp:docPr id="10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6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2: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Be aware when creating or disposing of paper documents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3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684E48EF" wp14:editId="1E50F5E2">
                  <wp:extent cx="4876800" cy="2743200"/>
                  <wp:effectExtent l="0" t="0" r="0" b="0"/>
                  <wp:docPr id="40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7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Sometimes an attacker might look through your trash hoping to discover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useful information that may allow access to your network.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Trash bin appears</w:t>
            </w:r>
          </w:p>
          <w:p w:rsidR="00ED5550" w:rsidRPr="00ED5550" w:rsidRDefault="00ED5550" w:rsidP="00ED5550">
            <w:pPr>
              <w:numPr>
                <w:ilvl w:val="0"/>
                <w:numId w:val="4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One hand appears and throws the documents into the trash bin</w:t>
            </w:r>
          </w:p>
          <w:p w:rsidR="00ED5550" w:rsidRPr="00ED5550" w:rsidRDefault="00ED5550" w:rsidP="00ED5550">
            <w:pPr>
              <w:numPr>
                <w:ilvl w:val="0"/>
                <w:numId w:val="4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Criminal hand appear and 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pull the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 documents out of the bin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22F598A6" wp14:editId="42EDDEF6">
                  <wp:extent cx="4876800" cy="2743200"/>
                  <wp:effectExtent l="0" t="0" r="0" b="0"/>
                  <wp:docPr id="44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3A8F6839" wp14:editId="2A9E18EB">
                  <wp:extent cx="4876800" cy="2743200"/>
                  <wp:effectExtent l="0" t="0" r="0" b="0"/>
                  <wp:docPr id="96" name="image1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8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Sensitive documents must never be disposed in the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wastepaper basket. 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Also, don’t forget: 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If you print a document, you should always pick up the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printouts.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Bin appears</w:t>
            </w:r>
          </w:p>
          <w:p w:rsidR="00ED5550" w:rsidRPr="00ED5550" w:rsidRDefault="00ED5550" w:rsidP="00ED5550">
            <w:pPr>
              <w:numPr>
                <w:ilvl w:val="0"/>
                <w:numId w:val="4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Document labeled “secret info” appears on the floor near the bin</w:t>
            </w:r>
          </w:p>
          <w:p w:rsidR="00ED5550" w:rsidRPr="00ED5550" w:rsidRDefault="00ED5550" w:rsidP="00ED5550">
            <w:pPr>
              <w:numPr>
                <w:ilvl w:val="0"/>
                <w:numId w:val="4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Printer appears</w:t>
            </w:r>
          </w:p>
          <w:p w:rsidR="00ED5550" w:rsidRPr="00ED5550" w:rsidRDefault="00ED5550" w:rsidP="00ED5550">
            <w:pPr>
              <w:numPr>
                <w:ilvl w:val="0"/>
                <w:numId w:val="4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Stack of papers appear labeled top secret appear on it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0E2EAA6B" wp14:editId="2F4C8371">
                  <wp:extent cx="4876800" cy="2743200"/>
                  <wp:effectExtent l="0" t="0" r="0" b="0"/>
                  <wp:docPr id="74" name="image1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9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3: Consider carefully what information you put out there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4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255B6536" wp14:editId="3E469651">
                  <wp:extent cx="4876800" cy="2743200"/>
                  <wp:effectExtent l="0" t="0" r="0" b="0"/>
                  <wp:docPr id="59" name="image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10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Practically anything you have ever posted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on the 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internet,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can be discovered by cybercriminals.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Desk with PC appears</w:t>
            </w:r>
          </w:p>
          <w:p w:rsidR="00ED5550" w:rsidRPr="00ED5550" w:rsidRDefault="00ED5550" w:rsidP="00ED5550">
            <w:pPr>
              <w:numPr>
                <w:ilvl w:val="0"/>
                <w:numId w:val="3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Information goes out of the PC</w:t>
            </w:r>
          </w:p>
          <w:p w:rsidR="00ED5550" w:rsidRPr="00ED5550" w:rsidRDefault="00ED5550" w:rsidP="00ED5550">
            <w:pPr>
              <w:numPr>
                <w:ilvl w:val="0"/>
                <w:numId w:val="3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Hacker appears 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5018921" wp14:editId="16F67974">
                  <wp:extent cx="4876800" cy="2743200"/>
                  <wp:effectExtent l="0" t="0" r="0" b="0"/>
                  <wp:docPr id="54" name="image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What might seem like a harmless post, could help an attacker prepare a targeted attack against you.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Worker at the desk appears</w:t>
            </w:r>
          </w:p>
          <w:p w:rsidR="00ED5550" w:rsidRPr="00ED5550" w:rsidRDefault="00ED5550" w:rsidP="00ED5550">
            <w:pPr>
              <w:numPr>
                <w:ilvl w:val="0"/>
                <w:numId w:val="33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Social media image appears 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089E0F0A" wp14:editId="32B3B971">
                  <wp:extent cx="4876800" cy="2743200"/>
                  <wp:effectExtent l="0" t="0" r="0" b="0"/>
                  <wp:docPr id="76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12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4: Prevent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unauthorized people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accessing your company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3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3DDF07B" wp14:editId="645F5CA6">
                  <wp:extent cx="4876800" cy="2743200"/>
                  <wp:effectExtent l="0" t="0" r="0" b="0"/>
                  <wp:docPr id="66" name="image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13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An attacker may try gain access to the building by pretending to be an employee, visitor or service personnel. 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Security guard appears near building entrance</w:t>
            </w:r>
          </w:p>
          <w:p w:rsidR="00ED5550" w:rsidRPr="00ED5550" w:rsidRDefault="00ED5550" w:rsidP="00ED5550">
            <w:pPr>
              <w:numPr>
                <w:ilvl w:val="0"/>
                <w:numId w:val="2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Second character appears near to him</w:t>
            </w:r>
          </w:p>
          <w:p w:rsidR="00ED5550" w:rsidRPr="00ED5550" w:rsidRDefault="00ED5550" w:rsidP="00ED5550">
            <w:pPr>
              <w:numPr>
                <w:ilvl w:val="0"/>
                <w:numId w:val="2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 Security guard shows stop</w:t>
            </w:r>
          </w:p>
          <w:p w:rsidR="00ED5550" w:rsidRPr="00ED5550" w:rsidRDefault="00ED5550" w:rsidP="00ED5550">
            <w:pPr>
              <w:numPr>
                <w:ilvl w:val="0"/>
                <w:numId w:val="2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Block sign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9722E76" wp14:editId="6C6D3CC1">
                  <wp:extent cx="4876800" cy="2743200"/>
                  <wp:effectExtent l="0" t="0" r="0" b="0"/>
                  <wp:docPr id="95" name="image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35C0BACA" wp14:editId="3DCAA8D5">
                  <wp:extent cx="4876800" cy="2743200"/>
                  <wp:effectExtent l="0" t="0" r="0" b="0"/>
                  <wp:docPr id="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14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If you see a someone you don’t know without a badge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don’t be shy to approach them. Ask for their contact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person so that you may verify their identify.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2 characters appear in the office. One has a badge, other - without it</w:t>
            </w:r>
          </w:p>
          <w:p w:rsidR="00ED5550" w:rsidRPr="00ED5550" w:rsidRDefault="00ED5550" w:rsidP="00ED5550">
            <w:pPr>
              <w:numPr>
                <w:ilvl w:val="0"/>
                <w:numId w:val="4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Talking bubble with question marks appears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22BBB7DE" wp14:editId="168973E0">
                  <wp:extent cx="4876800" cy="2743200"/>
                  <wp:effectExtent l="0" t="0" r="0" b="0"/>
                  <wp:docPr id="11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15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5: Just because they know you, doesn’t mean, you know them!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42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22F2301" wp14:editId="555EB3E8">
                  <wp:extent cx="4876800" cy="2743200"/>
                  <wp:effectExtent l="0" t="0" r="0" b="0"/>
                  <wp:docPr id="16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16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Voice phishing occurs when trained fraudsters trick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unsuspecting people into giving out sensitive info over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the telephone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Image appears</w:t>
            </w:r>
          </w:p>
          <w:p w:rsidR="00ED5550" w:rsidRPr="00ED5550" w:rsidRDefault="00ED5550" w:rsidP="00ED5550">
            <w:pPr>
              <w:numPr>
                <w:ilvl w:val="0"/>
                <w:numId w:val="3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Person in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 the bubble changes to criminal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2D289D41" wp14:editId="0A259584">
                  <wp:extent cx="4876800" cy="2755900"/>
                  <wp:effectExtent l="0" t="0" r="0" b="0"/>
                  <wp:docPr id="4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5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5EE5A6B1" wp14:editId="2B38C7EB">
                  <wp:extent cx="4876800" cy="2755900"/>
                  <wp:effectExtent l="0" t="0" r="0" b="0"/>
                  <wp:docPr id="27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5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17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6: Phishing Scams: don’t bite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2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C5A4043" wp14:editId="6D602586">
                  <wp:extent cx="4876800" cy="2743200"/>
                  <wp:effectExtent l="0" t="0" r="0" b="0"/>
                  <wp:docPr id="1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18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Through phishing, potential hackers might try to acquire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information such as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Usernames, passwords or get you to download malware.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PC screen with web form appears</w:t>
            </w:r>
          </w:p>
          <w:p w:rsidR="00ED5550" w:rsidRPr="00ED5550" w:rsidRDefault="00ED5550" w:rsidP="00ED5550">
            <w:pPr>
              <w:numPr>
                <w:ilvl w:val="0"/>
                <w:numId w:val="2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Login and password are typed in </w:t>
            </w:r>
          </w:p>
          <w:p w:rsidR="00ED5550" w:rsidRPr="00ED5550" w:rsidRDefault="00ED5550" w:rsidP="00ED5550">
            <w:pPr>
              <w:numPr>
                <w:ilvl w:val="0"/>
                <w:numId w:val="27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Hook appears from the top and steals data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C8C880F" wp14:editId="564C5D06">
                  <wp:extent cx="4876800" cy="2743200"/>
                  <wp:effectExtent l="0" t="0" r="0" b="0"/>
                  <wp:docPr id="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4A998426" wp14:editId="7E6F7EE4">
                  <wp:extent cx="4876800" cy="2743200"/>
                  <wp:effectExtent l="0" t="0" r="0" b="0"/>
                  <wp:docPr id="51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19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Be especially cautious of emails that come from unrecognized senders. Never confirm personal or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financial information over the Internet.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PC screen appears </w:t>
            </w:r>
          </w:p>
          <w:p w:rsidR="00ED5550" w:rsidRPr="00ED5550" w:rsidRDefault="00ED5550" w:rsidP="00ED5550">
            <w:pPr>
              <w:numPr>
                <w:ilvl w:val="0"/>
                <w:numId w:val="4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Email appears </w:t>
            </w:r>
          </w:p>
          <w:p w:rsidR="00ED5550" w:rsidRPr="00ED5550" w:rsidRDefault="00ED5550" w:rsidP="00ED5550">
            <w:pPr>
              <w:numPr>
                <w:ilvl w:val="0"/>
                <w:numId w:val="41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Cursor click the text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663EFE9" wp14:editId="12F77385">
                  <wp:extent cx="4876800" cy="2743200"/>
                  <wp:effectExtent l="0" t="0" r="0" b="0"/>
                  <wp:docPr id="92" name="image1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20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If you get a suspicious mail, do not open it. Forward 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it immediately</w:t>
            </w: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to your IT security department.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Worker and IT specialist appear</w:t>
            </w:r>
          </w:p>
          <w:p w:rsidR="00ED5550" w:rsidRPr="00ED5550" w:rsidRDefault="00ED5550" w:rsidP="00ED5550">
            <w:pPr>
              <w:numPr>
                <w:ilvl w:val="0"/>
                <w:numId w:val="28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Bubbles appear above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A177FCC" wp14:editId="328E7DB7">
                  <wp:extent cx="4876800" cy="2743200"/>
                  <wp:effectExtent l="0" t="0" r="0" b="0"/>
                  <wp:docPr id="89" name="image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21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Tip </w:t>
            </w:r>
            <w:proofErr w:type="spellStart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Nr</w:t>
            </w:r>
            <w:proofErr w:type="spellEnd"/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 xml:space="preserve"> 7: Prevent damage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from malware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Sticker appears</w:t>
            </w:r>
          </w:p>
          <w:p w:rsidR="00ED5550" w:rsidRPr="00ED5550" w:rsidRDefault="00ED5550" w:rsidP="00ED5550">
            <w:pPr>
              <w:numPr>
                <w:ilvl w:val="0"/>
                <w:numId w:val="2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Text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F79AFB2" wp14:editId="1A560DD1">
                  <wp:extent cx="4876800" cy="2743200"/>
                  <wp:effectExtent l="0" t="0" r="0" b="0"/>
                  <wp:docPr id="28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22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When you don’t know or trust the sender: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...do not open mail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attachments...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We see inbox letter with attachment</w:t>
            </w:r>
          </w:p>
          <w:p w:rsidR="00ED5550" w:rsidRPr="00ED5550" w:rsidRDefault="00ED5550" w:rsidP="00ED5550">
            <w:pPr>
              <w:numPr>
                <w:ilvl w:val="0"/>
                <w:numId w:val="34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Attachment is blinking and attracting the attention</w:t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725CCFB5" wp14:editId="6D994937">
                  <wp:extent cx="4876800" cy="2743200"/>
                  <wp:effectExtent l="0" t="0" r="0" b="0"/>
                  <wp:docPr id="42" name="image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23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Same goes for macros in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office documents...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We show a document</w:t>
            </w:r>
          </w:p>
          <w:p w:rsidR="00ED5550" w:rsidRPr="00ED5550" w:rsidRDefault="00ED5550" w:rsidP="00ED5550">
            <w:pPr>
              <w:numPr>
                <w:ilvl w:val="0"/>
                <w:numId w:val="3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Macros appear</w:t>
            </w:r>
          </w:p>
          <w:p w:rsidR="00ED5550" w:rsidRPr="00ED5550" w:rsidRDefault="00ED5550" w:rsidP="00ED5550">
            <w:pPr>
              <w:numPr>
                <w:ilvl w:val="0"/>
                <w:numId w:val="36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Bloc signs appear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2C9AA391" wp14:editId="4381AA66">
                  <wp:extent cx="4876800" cy="2743200"/>
                  <wp:effectExtent l="0" t="0" r="0" b="0"/>
                  <wp:docPr id="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6072D1C9" wp14:editId="2FE6F7D8">
                  <wp:extent cx="4876800" cy="2743200"/>
                  <wp:effectExtent l="0" t="0" r="0" b="0"/>
                  <wp:docPr id="20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24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Never plug in USB devices from untrusted sources.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0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USB is connected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4ABEDB8E" wp14:editId="16F9B85F">
                  <wp:extent cx="4876800" cy="2743200"/>
                  <wp:effectExtent l="0" t="0" r="0" b="0"/>
                  <wp:docPr id="3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lastRenderedPageBreak/>
              <w:drawing>
                <wp:inline distT="114300" distB="114300" distL="114300" distR="114300" wp14:anchorId="0522C991" wp14:editId="229B63DE">
                  <wp:extent cx="4876800" cy="2743200"/>
                  <wp:effectExtent l="0" t="0" r="0" b="0"/>
                  <wp:docPr id="71" name="image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25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If you follow these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safeguards and report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anything suspicious to your it department right away...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4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Worker and IT specialist appear</w:t>
            </w:r>
          </w:p>
          <w:p w:rsidR="00ED5550" w:rsidRPr="00ED5550" w:rsidRDefault="00ED5550" w:rsidP="00ED5550">
            <w:pPr>
              <w:numPr>
                <w:ilvl w:val="0"/>
                <w:numId w:val="45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 xml:space="preserve">Mail flies from the worker towards IT 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3E530B39" wp14:editId="12E25FCD">
                  <wp:extent cx="4876800" cy="2743200"/>
                  <wp:effectExtent l="0" t="0" r="0" b="0"/>
                  <wp:docPr id="55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26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YOU do your part to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protect US from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cyberthreats!</w:t>
            </w:r>
          </w:p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3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Image appears</w:t>
            </w:r>
          </w:p>
          <w:p w:rsidR="00ED5550" w:rsidRPr="00ED5550" w:rsidRDefault="00ED5550" w:rsidP="00ED5550">
            <w:pPr>
              <w:numPr>
                <w:ilvl w:val="0"/>
                <w:numId w:val="39"/>
              </w:numPr>
              <w:ind w:hanging="360"/>
              <w:contextualSpacing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t>Character shows thumbs up.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11820A00" wp14:editId="44C66343">
                  <wp:extent cx="4876800" cy="2743200"/>
                  <wp:effectExtent l="0" t="0" r="0" b="0"/>
                  <wp:docPr id="34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550" w:rsidRPr="00ED5550" w:rsidTr="00053D20">
        <w:tc>
          <w:tcPr>
            <w:tcW w:w="7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27</w:t>
            </w:r>
          </w:p>
        </w:tc>
        <w:tc>
          <w:tcPr>
            <w:tcW w:w="30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widowControl w:val="0"/>
              <w:spacing w:line="240" w:lineRule="auto"/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highlight w:val="white"/>
                <w:lang w:val="en-US"/>
              </w:rPr>
              <w:t>Thank you and be safe!</w:t>
            </w:r>
          </w:p>
        </w:tc>
        <w:tc>
          <w:tcPr>
            <w:tcW w:w="35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ED5550">
            <w:pPr>
              <w:numPr>
                <w:ilvl w:val="0"/>
                <w:numId w:val="22"/>
              </w:numPr>
              <w:ind w:hanging="360"/>
              <w:contextualSpacing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  <w:highlight w:val="white"/>
                <w:lang w:val="en-US"/>
              </w:rPr>
            </w:pPr>
            <w:r w:rsidRPr="00ED555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  <w:highlight w:val="white"/>
                <w:lang w:val="en-US"/>
              </w:rPr>
              <w:t>Logo animation</w:t>
            </w:r>
          </w:p>
        </w:tc>
        <w:tc>
          <w:tcPr>
            <w:tcW w:w="79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550" w:rsidRPr="00ED5550" w:rsidRDefault="00ED5550" w:rsidP="00053D20">
            <w:pPr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</w:pPr>
            <w:r w:rsidRPr="00ED5550">
              <w:rPr>
                <w:rFonts w:ascii="Century Gothic" w:hAnsi="Century Gothic"/>
                <w:color w:val="000000" w:themeColor="text1"/>
                <w:sz w:val="18"/>
                <w:szCs w:val="18"/>
                <w:lang w:val="en-US"/>
              </w:rPr>
              <w:drawing>
                <wp:inline distT="114300" distB="114300" distL="114300" distR="114300" wp14:anchorId="09DAE333" wp14:editId="2D4AD78C">
                  <wp:extent cx="4876800" cy="2743200"/>
                  <wp:effectExtent l="0" t="0" r="0" b="0"/>
                  <wp:docPr id="46" name="image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DC7" w:rsidRPr="00ED5550" w:rsidRDefault="003A0DC7">
      <w:pPr>
        <w:rPr>
          <w:lang w:val="en-US"/>
        </w:rPr>
      </w:pPr>
    </w:p>
    <w:sectPr w:rsidR="003A0DC7" w:rsidRPr="00ED5550" w:rsidSect="003A0DC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0E2"/>
    <w:multiLevelType w:val="multilevel"/>
    <w:tmpl w:val="61DCAD2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88463B6"/>
    <w:multiLevelType w:val="multilevel"/>
    <w:tmpl w:val="EF6A73A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0AB14DE2"/>
    <w:multiLevelType w:val="multilevel"/>
    <w:tmpl w:val="287C69D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C153E88"/>
    <w:multiLevelType w:val="multilevel"/>
    <w:tmpl w:val="443C44F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0C7D4D60"/>
    <w:multiLevelType w:val="multilevel"/>
    <w:tmpl w:val="5086BD6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0D6B6C9B"/>
    <w:multiLevelType w:val="multilevel"/>
    <w:tmpl w:val="AD3083C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1DD82899"/>
    <w:multiLevelType w:val="multilevel"/>
    <w:tmpl w:val="850C8C4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20290042"/>
    <w:multiLevelType w:val="multilevel"/>
    <w:tmpl w:val="19762C0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 w15:restartNumberingAfterBreak="0">
    <w:nsid w:val="223E534F"/>
    <w:multiLevelType w:val="multilevel"/>
    <w:tmpl w:val="6EA8B9B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 w15:restartNumberingAfterBreak="0">
    <w:nsid w:val="238D0BE4"/>
    <w:multiLevelType w:val="multilevel"/>
    <w:tmpl w:val="D80A8DF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23953830"/>
    <w:multiLevelType w:val="multilevel"/>
    <w:tmpl w:val="981029D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 w15:restartNumberingAfterBreak="0">
    <w:nsid w:val="26BD61AB"/>
    <w:multiLevelType w:val="multilevel"/>
    <w:tmpl w:val="4204055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27AA5551"/>
    <w:multiLevelType w:val="multilevel"/>
    <w:tmpl w:val="B15EE2C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2BD55683"/>
    <w:multiLevelType w:val="multilevel"/>
    <w:tmpl w:val="30AEFE0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2E9719C1"/>
    <w:multiLevelType w:val="multilevel"/>
    <w:tmpl w:val="7E9A4BC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 w15:restartNumberingAfterBreak="0">
    <w:nsid w:val="2FB3320D"/>
    <w:multiLevelType w:val="multilevel"/>
    <w:tmpl w:val="A42E052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30C237FD"/>
    <w:multiLevelType w:val="multilevel"/>
    <w:tmpl w:val="252C697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7" w15:restartNumberingAfterBreak="0">
    <w:nsid w:val="33DE1467"/>
    <w:multiLevelType w:val="multilevel"/>
    <w:tmpl w:val="C1E86E8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364543C6"/>
    <w:multiLevelType w:val="multilevel"/>
    <w:tmpl w:val="8EC4867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 w15:restartNumberingAfterBreak="0">
    <w:nsid w:val="38CE69A6"/>
    <w:multiLevelType w:val="multilevel"/>
    <w:tmpl w:val="A09C14D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 w15:restartNumberingAfterBreak="0">
    <w:nsid w:val="3B166FBF"/>
    <w:multiLevelType w:val="multilevel"/>
    <w:tmpl w:val="6ECC0ED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1" w15:restartNumberingAfterBreak="0">
    <w:nsid w:val="3DBD4B55"/>
    <w:multiLevelType w:val="multilevel"/>
    <w:tmpl w:val="A2123E9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2" w15:restartNumberingAfterBreak="0">
    <w:nsid w:val="3FDC12E5"/>
    <w:multiLevelType w:val="multilevel"/>
    <w:tmpl w:val="08E2157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3" w15:restartNumberingAfterBreak="0">
    <w:nsid w:val="403F697D"/>
    <w:multiLevelType w:val="multilevel"/>
    <w:tmpl w:val="508A4FB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41230CC6"/>
    <w:multiLevelType w:val="multilevel"/>
    <w:tmpl w:val="734ED0B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44DD2276"/>
    <w:multiLevelType w:val="multilevel"/>
    <w:tmpl w:val="A8D6CDF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6" w15:restartNumberingAfterBreak="0">
    <w:nsid w:val="484F3732"/>
    <w:multiLevelType w:val="multilevel"/>
    <w:tmpl w:val="6824934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7" w15:restartNumberingAfterBreak="0">
    <w:nsid w:val="48996C2A"/>
    <w:multiLevelType w:val="multilevel"/>
    <w:tmpl w:val="9C38BE6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 w15:restartNumberingAfterBreak="0">
    <w:nsid w:val="49D2541B"/>
    <w:multiLevelType w:val="multilevel"/>
    <w:tmpl w:val="8A30EAB8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 w15:restartNumberingAfterBreak="0">
    <w:nsid w:val="4B0B3580"/>
    <w:multiLevelType w:val="multilevel"/>
    <w:tmpl w:val="5CB2B6E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4DE80F46"/>
    <w:multiLevelType w:val="multilevel"/>
    <w:tmpl w:val="3A961DA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1" w15:restartNumberingAfterBreak="0">
    <w:nsid w:val="4EBA6D74"/>
    <w:multiLevelType w:val="multilevel"/>
    <w:tmpl w:val="A69E949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2" w15:restartNumberingAfterBreak="0">
    <w:nsid w:val="4F1E678B"/>
    <w:multiLevelType w:val="multilevel"/>
    <w:tmpl w:val="326849B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3" w15:restartNumberingAfterBreak="0">
    <w:nsid w:val="54DA670B"/>
    <w:multiLevelType w:val="multilevel"/>
    <w:tmpl w:val="AA92106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4" w15:restartNumberingAfterBreak="0">
    <w:nsid w:val="5615340F"/>
    <w:multiLevelType w:val="multilevel"/>
    <w:tmpl w:val="CB8A291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5" w15:restartNumberingAfterBreak="0">
    <w:nsid w:val="58783270"/>
    <w:multiLevelType w:val="multilevel"/>
    <w:tmpl w:val="6A8872D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6" w15:restartNumberingAfterBreak="0">
    <w:nsid w:val="592E7909"/>
    <w:multiLevelType w:val="multilevel"/>
    <w:tmpl w:val="4AB6804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7" w15:restartNumberingAfterBreak="0">
    <w:nsid w:val="5A0958F3"/>
    <w:multiLevelType w:val="multilevel"/>
    <w:tmpl w:val="4910454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8" w15:restartNumberingAfterBreak="0">
    <w:nsid w:val="63FA4011"/>
    <w:multiLevelType w:val="multilevel"/>
    <w:tmpl w:val="124EBEE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9" w15:restartNumberingAfterBreak="0">
    <w:nsid w:val="6EEA5105"/>
    <w:multiLevelType w:val="multilevel"/>
    <w:tmpl w:val="F03A8C4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0" w15:restartNumberingAfterBreak="0">
    <w:nsid w:val="6F5C7DD7"/>
    <w:multiLevelType w:val="multilevel"/>
    <w:tmpl w:val="031EE1E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1" w15:restartNumberingAfterBreak="0">
    <w:nsid w:val="72B3020D"/>
    <w:multiLevelType w:val="multilevel"/>
    <w:tmpl w:val="CB50748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2" w15:restartNumberingAfterBreak="0">
    <w:nsid w:val="73DE5FF7"/>
    <w:multiLevelType w:val="multilevel"/>
    <w:tmpl w:val="96302B9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3" w15:restartNumberingAfterBreak="0">
    <w:nsid w:val="77BF1FFC"/>
    <w:multiLevelType w:val="multilevel"/>
    <w:tmpl w:val="5BC6227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4" w15:restartNumberingAfterBreak="0">
    <w:nsid w:val="7B280461"/>
    <w:multiLevelType w:val="multilevel"/>
    <w:tmpl w:val="3F90EFC4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5" w15:restartNumberingAfterBreak="0">
    <w:nsid w:val="7B6F2BF5"/>
    <w:multiLevelType w:val="multilevel"/>
    <w:tmpl w:val="1974010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6" w15:restartNumberingAfterBreak="0">
    <w:nsid w:val="7F441DDA"/>
    <w:multiLevelType w:val="multilevel"/>
    <w:tmpl w:val="F4FE514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7"/>
  </w:num>
  <w:num w:numId="5">
    <w:abstractNumId w:val="28"/>
  </w:num>
  <w:num w:numId="6">
    <w:abstractNumId w:val="4"/>
  </w:num>
  <w:num w:numId="7">
    <w:abstractNumId w:val="1"/>
  </w:num>
  <w:num w:numId="8">
    <w:abstractNumId w:val="20"/>
  </w:num>
  <w:num w:numId="9">
    <w:abstractNumId w:val="45"/>
  </w:num>
  <w:num w:numId="10">
    <w:abstractNumId w:val="16"/>
  </w:num>
  <w:num w:numId="11">
    <w:abstractNumId w:val="35"/>
  </w:num>
  <w:num w:numId="12">
    <w:abstractNumId w:val="36"/>
  </w:num>
  <w:num w:numId="13">
    <w:abstractNumId w:val="21"/>
  </w:num>
  <w:num w:numId="14">
    <w:abstractNumId w:val="19"/>
  </w:num>
  <w:num w:numId="15">
    <w:abstractNumId w:val="17"/>
  </w:num>
  <w:num w:numId="16">
    <w:abstractNumId w:val="33"/>
  </w:num>
  <w:num w:numId="17">
    <w:abstractNumId w:val="30"/>
  </w:num>
  <w:num w:numId="18">
    <w:abstractNumId w:val="39"/>
  </w:num>
  <w:num w:numId="19">
    <w:abstractNumId w:val="34"/>
  </w:num>
  <w:num w:numId="20">
    <w:abstractNumId w:val="10"/>
  </w:num>
  <w:num w:numId="21">
    <w:abstractNumId w:val="9"/>
  </w:num>
  <w:num w:numId="22">
    <w:abstractNumId w:val="40"/>
  </w:num>
  <w:num w:numId="23">
    <w:abstractNumId w:val="18"/>
  </w:num>
  <w:num w:numId="24">
    <w:abstractNumId w:val="2"/>
  </w:num>
  <w:num w:numId="25">
    <w:abstractNumId w:val="26"/>
  </w:num>
  <w:num w:numId="26">
    <w:abstractNumId w:val="11"/>
  </w:num>
  <w:num w:numId="27">
    <w:abstractNumId w:val="27"/>
  </w:num>
  <w:num w:numId="28">
    <w:abstractNumId w:val="3"/>
  </w:num>
  <w:num w:numId="29">
    <w:abstractNumId w:val="31"/>
  </w:num>
  <w:num w:numId="30">
    <w:abstractNumId w:val="38"/>
  </w:num>
  <w:num w:numId="31">
    <w:abstractNumId w:val="25"/>
  </w:num>
  <w:num w:numId="32">
    <w:abstractNumId w:val="5"/>
  </w:num>
  <w:num w:numId="33">
    <w:abstractNumId w:val="23"/>
  </w:num>
  <w:num w:numId="34">
    <w:abstractNumId w:val="41"/>
  </w:num>
  <w:num w:numId="35">
    <w:abstractNumId w:val="37"/>
  </w:num>
  <w:num w:numId="36">
    <w:abstractNumId w:val="13"/>
  </w:num>
  <w:num w:numId="37">
    <w:abstractNumId w:val="46"/>
  </w:num>
  <w:num w:numId="38">
    <w:abstractNumId w:val="22"/>
  </w:num>
  <w:num w:numId="39">
    <w:abstractNumId w:val="44"/>
  </w:num>
  <w:num w:numId="40">
    <w:abstractNumId w:val="42"/>
  </w:num>
  <w:num w:numId="41">
    <w:abstractNumId w:val="24"/>
  </w:num>
  <w:num w:numId="42">
    <w:abstractNumId w:val="14"/>
  </w:num>
  <w:num w:numId="43">
    <w:abstractNumId w:val="43"/>
  </w:num>
  <w:num w:numId="44">
    <w:abstractNumId w:val="0"/>
  </w:num>
  <w:num w:numId="45">
    <w:abstractNumId w:val="32"/>
  </w:num>
  <w:num w:numId="46">
    <w:abstractNumId w:val="6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DC7"/>
    <w:rsid w:val="003A0DC7"/>
    <w:rsid w:val="003C5939"/>
    <w:rsid w:val="003E197F"/>
    <w:rsid w:val="00636767"/>
    <w:rsid w:val="006D55EA"/>
    <w:rsid w:val="0079209F"/>
    <w:rsid w:val="00A032DA"/>
    <w:rsid w:val="00A430F5"/>
    <w:rsid w:val="00CE7C34"/>
    <w:rsid w:val="00D31CF0"/>
    <w:rsid w:val="00D97CF1"/>
    <w:rsid w:val="00ED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00396"/>
  <w15:chartTrackingRefBased/>
  <w15:docId w15:val="{D97E6AF8-7E1C-41AC-8078-ABF988B9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rsid w:val="003A0DC7"/>
    <w:pPr>
      <w:spacing w:after="0"/>
    </w:pPr>
    <w:rPr>
      <w:rFonts w:ascii="Arial" w:eastAsia="Arial" w:hAnsi="Arial" w:cs="Arial"/>
      <w:color w:val="00000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0D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701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swiss_fondue</dc:creator>
  <cp:keywords/>
  <dc:description/>
  <cp:lastModifiedBy>swiss_fondue</cp:lastModifiedBy>
  <cp:revision>2</cp:revision>
  <dcterms:created xsi:type="dcterms:W3CDTF">2016-12-22T17:33:00Z</dcterms:created>
  <dcterms:modified xsi:type="dcterms:W3CDTF">2016-12-22T17:33:00Z</dcterms:modified>
</cp:coreProperties>
</file>